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1262" w:rsidRDefault="00D25981">
      <w:pPr>
        <w:pStyle w:val="a5"/>
        <w:rPr>
          <w:rFonts w:eastAsiaTheme="minorEastAsia"/>
          <w:lang w:eastAsia="zh-CN"/>
        </w:rPr>
      </w:pPr>
      <w:r>
        <w:t>3GPP TSG-RAN WG2 Meeting #12</w:t>
      </w:r>
      <w:r>
        <w:rPr>
          <w:rFonts w:eastAsiaTheme="minorEastAsia" w:hint="eastAsia"/>
          <w:lang w:eastAsia="zh-CN"/>
        </w:rPr>
        <w:t xml:space="preserve">1bis-e                                                                          </w:t>
      </w:r>
      <w:r>
        <w:rPr>
          <w:rFonts w:eastAsiaTheme="minorEastAsia"/>
          <w:lang w:eastAsia="zh-CN"/>
        </w:rPr>
        <w:t>R2-2303022</w:t>
      </w:r>
    </w:p>
    <w:p w:rsidR="00A81262" w:rsidRDefault="00D25981">
      <w:pPr>
        <w:pStyle w:val="a5"/>
        <w:jc w:val="both"/>
        <w:rPr>
          <w:rFonts w:eastAsiaTheme="minorEastAsia"/>
          <w:lang w:eastAsia="zh-CN"/>
        </w:rPr>
      </w:pPr>
      <w:r>
        <w:rPr>
          <w:rFonts w:eastAsiaTheme="minorEastAsia" w:hint="eastAsia"/>
          <w:lang w:eastAsia="zh-CN"/>
        </w:rPr>
        <w:t>Online</w:t>
      </w:r>
      <w:r>
        <w:t xml:space="preserve">, </w:t>
      </w:r>
      <w:r>
        <w:rPr>
          <w:rFonts w:eastAsiaTheme="minorEastAsia" w:hint="eastAsia"/>
          <w:lang w:eastAsia="zh-CN"/>
        </w:rPr>
        <w:t>Apr</w:t>
      </w:r>
      <w:r>
        <w:t xml:space="preserve"> </w:t>
      </w:r>
      <w:r>
        <w:rPr>
          <w:rFonts w:eastAsiaTheme="minorEastAsia" w:hint="eastAsia"/>
          <w:lang w:eastAsia="zh-CN"/>
        </w:rPr>
        <w:t>1</w:t>
      </w:r>
      <w:r>
        <w:t xml:space="preserve">7th – </w:t>
      </w:r>
      <w:r>
        <w:rPr>
          <w:rFonts w:eastAsiaTheme="minorEastAsia" w:hint="eastAsia"/>
          <w:lang w:eastAsia="zh-CN"/>
        </w:rPr>
        <w:t>Apr</w:t>
      </w:r>
      <w:r>
        <w:t xml:space="preserve"> </w:t>
      </w:r>
      <w:r>
        <w:rPr>
          <w:rFonts w:eastAsiaTheme="minorEastAsia" w:hint="eastAsia"/>
          <w:lang w:eastAsia="zh-CN"/>
        </w:rPr>
        <w:t>26th</w:t>
      </w:r>
      <w:r>
        <w:t>, 202</w:t>
      </w:r>
      <w:r>
        <w:rPr>
          <w:rFonts w:eastAsiaTheme="minorEastAsia" w:hint="eastAsia"/>
          <w:lang w:eastAsia="zh-CN"/>
        </w:rPr>
        <w:t>3</w:t>
      </w:r>
    </w:p>
    <w:p w:rsidR="00A81262" w:rsidRDefault="00D25981">
      <w:pPr>
        <w:pStyle w:val="a5"/>
        <w:jc w:val="both"/>
        <w:rPr>
          <w:rFonts w:eastAsia="宋体" w:cs="Arial"/>
          <w:i/>
          <w:sz w:val="22"/>
          <w:szCs w:val="22"/>
          <w:lang w:val="en-GB" w:eastAsia="zh-CN"/>
        </w:rPr>
      </w:pPr>
      <w:r>
        <w:rPr>
          <w:rFonts w:eastAsia="宋体" w:cs="Arial"/>
          <w:sz w:val="22"/>
          <w:szCs w:val="22"/>
          <w:lang w:val="en-GB" w:eastAsia="zh-CN"/>
        </w:rPr>
        <w:tab/>
      </w:r>
      <w:r>
        <w:rPr>
          <w:rFonts w:eastAsia="宋体" w:cs="Arial"/>
          <w:sz w:val="22"/>
          <w:szCs w:val="22"/>
          <w:lang w:val="en-GB" w:eastAsia="zh-CN"/>
        </w:rPr>
        <w:tab/>
      </w:r>
    </w:p>
    <w:p w:rsidR="00A81262" w:rsidRDefault="00D25981">
      <w:pPr>
        <w:pStyle w:val="a5"/>
        <w:tabs>
          <w:tab w:val="clear" w:pos="4536"/>
          <w:tab w:val="left" w:pos="180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CATT</w:t>
      </w:r>
    </w:p>
    <w:p w:rsidR="00A81262" w:rsidRDefault="00D25981">
      <w:pPr>
        <w:pStyle w:val="a5"/>
        <w:tabs>
          <w:tab w:val="clear" w:pos="4536"/>
          <w:tab w:val="left" w:pos="1801"/>
        </w:tabs>
        <w:ind w:left="1877" w:hangingChars="850" w:hanging="1877"/>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Theme="minorEastAsia" w:cs="Arial" w:hint="eastAsia"/>
          <w:sz w:val="22"/>
          <w:szCs w:val="22"/>
          <w:lang w:eastAsia="zh-CN"/>
        </w:rPr>
        <w:t xml:space="preserve">Discussions on </w:t>
      </w:r>
      <w:r>
        <w:rPr>
          <w:sz w:val="22"/>
          <w:szCs w:val="22"/>
        </w:rPr>
        <w:t>Two TAs for multi-DCI multi-TRP</w:t>
      </w:r>
    </w:p>
    <w:p w:rsidR="00A81262" w:rsidRDefault="00D25981">
      <w:pPr>
        <w:pStyle w:val="a5"/>
        <w:tabs>
          <w:tab w:val="clear" w:pos="4536"/>
          <w:tab w:val="left" w:pos="1800"/>
        </w:tabs>
        <w:jc w:val="both"/>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Pr>
          <w:rFonts w:eastAsiaTheme="minorEastAsia" w:cs="Arial" w:hint="eastAsia"/>
          <w:sz w:val="22"/>
          <w:szCs w:val="22"/>
          <w:lang w:eastAsia="zh-CN"/>
        </w:rPr>
        <w:t>7.20.2</w:t>
      </w:r>
    </w:p>
    <w:p w:rsidR="00A81262" w:rsidRDefault="00D25981">
      <w:pPr>
        <w:pStyle w:val="a5"/>
        <w:tabs>
          <w:tab w:val="left" w:pos="1800"/>
        </w:tabs>
        <w:jc w:val="both"/>
        <w:rPr>
          <w:rFonts w:eastAsia="宋体" w:cs="Arial"/>
          <w:sz w:val="22"/>
          <w:szCs w:val="22"/>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A81262" w:rsidRDefault="00A81262">
      <w:pPr>
        <w:pBdr>
          <w:bottom w:val="single" w:sz="4" w:space="1" w:color="auto"/>
        </w:pBdr>
        <w:tabs>
          <w:tab w:val="left" w:pos="2552"/>
        </w:tabs>
        <w:jc w:val="both"/>
        <w:rPr>
          <w:rFonts w:ascii="Arial" w:hAnsi="Arial" w:cs="Arial"/>
          <w:szCs w:val="20"/>
        </w:rPr>
      </w:pPr>
    </w:p>
    <w:p w:rsidR="00A81262" w:rsidRDefault="00D25981">
      <w:pPr>
        <w:pStyle w:val="1"/>
        <w:numPr>
          <w:ilvl w:val="0"/>
          <w:numId w:val="0"/>
        </w:numPr>
        <w:ind w:left="420" w:hanging="420"/>
        <w:rPr>
          <w:sz w:val="20"/>
          <w:szCs w:val="20"/>
        </w:rPr>
      </w:pPr>
      <w:r>
        <w:rPr>
          <w:rFonts w:hint="eastAsia"/>
        </w:rPr>
        <w:t xml:space="preserve">1. </w:t>
      </w:r>
      <w:r>
        <w:t>Introduction</w:t>
      </w:r>
    </w:p>
    <w:p w:rsidR="00A81262" w:rsidRDefault="00D25981">
      <w:pPr>
        <w:pStyle w:val="Comments"/>
        <w:spacing w:afterLines="50" w:after="120"/>
        <w:jc w:val="both"/>
        <w:rPr>
          <w:rFonts w:eastAsiaTheme="minorEastAsia" w:cs="Arial"/>
          <w:i w:val="0"/>
          <w:noProof w:val="0"/>
          <w:sz w:val="20"/>
          <w:lang w:eastAsia="zh-CN"/>
        </w:rPr>
      </w:pPr>
      <w:bookmarkStart w:id="3" w:name="OLE_LINK1"/>
      <w:r>
        <w:rPr>
          <w:rFonts w:eastAsiaTheme="minorEastAsia" w:cs="Arial"/>
          <w:i w:val="0"/>
          <w:noProof w:val="0"/>
          <w:sz w:val="20"/>
          <w:lang w:eastAsia="zh-CN"/>
        </w:rPr>
        <w:t>I</w:t>
      </w:r>
      <w:r>
        <w:rPr>
          <w:rFonts w:eastAsiaTheme="minorEastAsia" w:cs="Arial" w:hint="eastAsia"/>
          <w:i w:val="0"/>
          <w:noProof w:val="0"/>
          <w:sz w:val="20"/>
          <w:lang w:eastAsia="zh-CN"/>
        </w:rPr>
        <w:t xml:space="preserve">n RAN2#121 meeting, RAN2 received </w:t>
      </w:r>
      <w:proofErr w:type="gramStart"/>
      <w:r>
        <w:rPr>
          <w:rFonts w:eastAsiaTheme="minorEastAsia" w:cs="Arial" w:hint="eastAsia"/>
          <w:i w:val="0"/>
          <w:noProof w:val="0"/>
          <w:sz w:val="20"/>
          <w:lang w:eastAsia="zh-CN"/>
        </w:rPr>
        <w:t>an LS</w:t>
      </w:r>
      <w:proofErr w:type="gramEnd"/>
      <w:r>
        <w:rPr>
          <w:rFonts w:eastAsiaTheme="minorEastAsia" w:cs="Arial" w:hint="eastAsia"/>
          <w:i w:val="0"/>
          <w:noProof w:val="0"/>
          <w:sz w:val="20"/>
          <w:lang w:eastAsia="zh-CN"/>
        </w:rPr>
        <w:t xml:space="preserve"> [1] from RAN1 on MIMO enhancement related to multi-DCI multi-TRP with two </w:t>
      </w:r>
      <w:proofErr w:type="spellStart"/>
      <w:r>
        <w:rPr>
          <w:rFonts w:eastAsiaTheme="minorEastAsia" w:cs="Arial" w:hint="eastAsia"/>
          <w:i w:val="0"/>
          <w:noProof w:val="0"/>
          <w:sz w:val="20"/>
          <w:lang w:eastAsia="zh-CN"/>
        </w:rPr>
        <w:t>TAs.</w:t>
      </w:r>
      <w:proofErr w:type="spellEnd"/>
      <w:r>
        <w:rPr>
          <w:rFonts w:eastAsiaTheme="minorEastAsia" w:cs="Arial" w:hint="eastAsia"/>
          <w:i w:val="0"/>
          <w:noProof w:val="0"/>
          <w:sz w:val="20"/>
          <w:lang w:eastAsia="zh-CN"/>
        </w:rPr>
        <w:t xml:space="preserve"> </w:t>
      </w:r>
      <w:r>
        <w:rPr>
          <w:rFonts w:eastAsiaTheme="minorEastAsia" w:cs="Arial"/>
          <w:i w:val="0"/>
          <w:noProof w:val="0"/>
          <w:sz w:val="20"/>
          <w:lang w:eastAsia="zh-CN"/>
        </w:rPr>
        <w:t>I</w:t>
      </w:r>
      <w:r>
        <w:rPr>
          <w:rFonts w:eastAsiaTheme="minorEastAsia" w:cs="Arial" w:hint="eastAsia"/>
          <w:i w:val="0"/>
          <w:noProof w:val="0"/>
          <w:sz w:val="20"/>
          <w:lang w:eastAsia="zh-CN"/>
        </w:rPr>
        <w:t xml:space="preserve">n the LS, </w:t>
      </w:r>
      <w:r>
        <w:rPr>
          <w:rFonts w:eastAsiaTheme="minorEastAsia" w:cs="Arial" w:hint="eastAsia"/>
          <w:i w:val="0"/>
          <w:noProof w:val="0"/>
          <w:sz w:val="20"/>
          <w:lang w:eastAsia="zh-CN"/>
        </w:rPr>
        <w:t>RAN1 asks RAN2 to take the following information into account for future design.</w:t>
      </w:r>
    </w:p>
    <w:tbl>
      <w:tblPr>
        <w:tblStyle w:val="a8"/>
        <w:tblW w:w="0" w:type="auto"/>
        <w:tblLook w:val="04A0" w:firstRow="1" w:lastRow="0" w:firstColumn="1" w:lastColumn="0" w:noHBand="0" w:noVBand="1"/>
      </w:tblPr>
      <w:tblGrid>
        <w:gridCol w:w="9286"/>
      </w:tblGrid>
      <w:tr w:rsidR="00A81262">
        <w:tc>
          <w:tcPr>
            <w:tcW w:w="9286" w:type="dxa"/>
          </w:tcPr>
          <w:p w:rsidR="00A81262" w:rsidRDefault="00D25981">
            <w:pPr>
              <w:spacing w:beforeLines="50" w:before="120"/>
              <w:jc w:val="both"/>
              <w:rPr>
                <w:b/>
                <w:bCs/>
              </w:rPr>
            </w:pPr>
            <w:r>
              <w:rPr>
                <w:b/>
                <w:bCs/>
              </w:rPr>
              <w:t>Agreement</w:t>
            </w:r>
          </w:p>
          <w:p w:rsidR="00A81262" w:rsidRDefault="00D25981">
            <w:pPr>
              <w:jc w:val="both"/>
              <w:rPr>
                <w:rFonts w:eastAsiaTheme="minorEastAsia"/>
                <w:lang w:eastAsia="zh-CN"/>
              </w:rPr>
            </w:pPr>
            <w:r>
              <w:t>For multi-DCI based multi-TRP operation with two TAs, support configuring two TAGs belonging to a serving cell.</w:t>
            </w:r>
          </w:p>
          <w:p w:rsidR="00A81262" w:rsidRDefault="00D25981">
            <w:pPr>
              <w:jc w:val="both"/>
              <w:rPr>
                <w:b/>
                <w:bCs/>
              </w:rPr>
            </w:pPr>
            <w:r>
              <w:rPr>
                <w:b/>
                <w:bCs/>
              </w:rPr>
              <w:t>Conclusion</w:t>
            </w:r>
          </w:p>
          <w:p w:rsidR="00A81262" w:rsidRDefault="00D25981">
            <w:pPr>
              <w:spacing w:afterLines="50" w:after="120"/>
              <w:jc w:val="both"/>
              <w:rPr>
                <w:rFonts w:eastAsiaTheme="minorEastAsia"/>
                <w:lang w:eastAsia="zh-CN"/>
              </w:rPr>
            </w:pPr>
            <w:r>
              <w:t>For multi-DCI based Multi-TRP operation wi</w:t>
            </w:r>
            <w:r>
              <w:t xml:space="preserve">th two TA </w:t>
            </w:r>
            <w:proofErr w:type="gramStart"/>
            <w:r>
              <w:t>enhancement</w:t>
            </w:r>
            <w:proofErr w:type="gramEnd"/>
            <w:r>
              <w:t>, it is up to RAN2 to decide whether there is a need to enhance CBRA procedure to support per TRP UE-initiated RACH procedure.</w:t>
            </w:r>
          </w:p>
        </w:tc>
      </w:tr>
    </w:tbl>
    <w:p w:rsidR="00A81262" w:rsidRDefault="00D25981">
      <w:pPr>
        <w:pStyle w:val="Comments"/>
        <w:spacing w:beforeLines="50" w:before="120" w:afterLines="50" w:after="120"/>
        <w:jc w:val="both"/>
        <w:rPr>
          <w:rFonts w:eastAsiaTheme="minorEastAsia"/>
          <w:i w:val="0"/>
          <w:sz w:val="20"/>
          <w:szCs w:val="20"/>
          <w:lang w:eastAsia="zh-CN"/>
        </w:rPr>
      </w:pPr>
      <w:r>
        <w:rPr>
          <w:rFonts w:eastAsiaTheme="minorEastAsia" w:hint="eastAsia"/>
          <w:i w:val="0"/>
          <w:sz w:val="20"/>
          <w:szCs w:val="20"/>
          <w:lang w:eastAsia="zh-CN"/>
        </w:rPr>
        <w:t>In last meeting, RAN2 had given an initial discussion on this LS based on companies</w:t>
      </w:r>
      <w:r>
        <w:rPr>
          <w:rFonts w:eastAsiaTheme="minorEastAsia"/>
          <w:i w:val="0"/>
          <w:sz w:val="20"/>
          <w:szCs w:val="20"/>
          <w:lang w:eastAsia="zh-CN"/>
        </w:rPr>
        <w:t>’</w:t>
      </w:r>
      <w:r>
        <w:rPr>
          <w:rFonts w:eastAsiaTheme="minorEastAsia" w:hint="eastAsia"/>
          <w:i w:val="0"/>
          <w:sz w:val="20"/>
          <w:szCs w:val="20"/>
          <w:lang w:eastAsia="zh-CN"/>
        </w:rPr>
        <w:t xml:space="preserve"> contributions but no c</w:t>
      </w:r>
      <w:r>
        <w:rPr>
          <w:rFonts w:eastAsiaTheme="minorEastAsia" w:hint="eastAsia"/>
          <w:i w:val="0"/>
          <w:sz w:val="20"/>
          <w:szCs w:val="20"/>
          <w:lang w:eastAsia="zh-CN"/>
        </w:rPr>
        <w:t xml:space="preserve">onsensus was reached. </w:t>
      </w:r>
      <w:r>
        <w:rPr>
          <w:rFonts w:eastAsiaTheme="minorEastAsia"/>
          <w:i w:val="0"/>
          <w:sz w:val="20"/>
          <w:szCs w:val="20"/>
          <w:lang w:eastAsia="zh-CN"/>
        </w:rPr>
        <w:t>F</w:t>
      </w:r>
      <w:r>
        <w:rPr>
          <w:rFonts w:eastAsiaTheme="minorEastAsia" w:hint="eastAsia"/>
          <w:i w:val="0"/>
          <w:sz w:val="20"/>
          <w:szCs w:val="20"/>
          <w:lang w:eastAsia="zh-CN"/>
        </w:rPr>
        <w:t>urthermore, after RAN1#112 meeting, another LS [2] including the agreements on Rel-18 MIMO enhancement was sent to RAN2.</w:t>
      </w:r>
    </w:p>
    <w:p w:rsidR="00A81262" w:rsidRDefault="00D25981">
      <w:pPr>
        <w:pStyle w:val="Comments"/>
        <w:spacing w:beforeLines="50" w:before="120" w:afterLines="50" w:after="120"/>
        <w:jc w:val="both"/>
        <w:rPr>
          <w:rFonts w:eastAsiaTheme="minorEastAsia"/>
          <w:i w:val="0"/>
          <w:sz w:val="20"/>
          <w:szCs w:val="20"/>
          <w:lang w:eastAsia="zh-CN"/>
        </w:rPr>
      </w:pPr>
      <w:r>
        <w:rPr>
          <w:rFonts w:eastAsiaTheme="minorEastAsia"/>
          <w:i w:val="0"/>
          <w:sz w:val="20"/>
          <w:szCs w:val="20"/>
          <w:lang w:eastAsia="zh-CN"/>
        </w:rPr>
        <w:t>I</w:t>
      </w:r>
      <w:r>
        <w:rPr>
          <w:rFonts w:eastAsiaTheme="minorEastAsia" w:hint="eastAsia"/>
          <w:i w:val="0"/>
          <w:sz w:val="20"/>
          <w:szCs w:val="20"/>
          <w:lang w:eastAsia="zh-CN"/>
        </w:rPr>
        <w:t>n this paper, an initial consideration on multi-DCI based multi-TRP with two TAs is discussed based on the foll</w:t>
      </w:r>
      <w:r>
        <w:rPr>
          <w:rFonts w:eastAsiaTheme="minorEastAsia" w:hint="eastAsia"/>
          <w:i w:val="0"/>
          <w:sz w:val="20"/>
          <w:szCs w:val="20"/>
          <w:lang w:eastAsia="zh-CN"/>
        </w:rPr>
        <w:t>owing aspects in Section 2,</w:t>
      </w:r>
    </w:p>
    <w:p w:rsidR="00A81262" w:rsidRDefault="00D25981">
      <w:pPr>
        <w:pStyle w:val="Comments"/>
        <w:numPr>
          <w:ilvl w:val="0"/>
          <w:numId w:val="22"/>
        </w:numPr>
        <w:spacing w:beforeLines="50" w:before="120" w:afterLines="50" w:after="120"/>
        <w:jc w:val="both"/>
        <w:rPr>
          <w:rFonts w:eastAsiaTheme="minorEastAsia"/>
          <w:i w:val="0"/>
          <w:sz w:val="20"/>
          <w:szCs w:val="20"/>
          <w:lang w:eastAsia="zh-CN"/>
        </w:rPr>
      </w:pPr>
      <w:r>
        <w:rPr>
          <w:rFonts w:eastAsiaTheme="minorEastAsia"/>
          <w:i w:val="0"/>
          <w:sz w:val="20"/>
          <w:szCs w:val="20"/>
          <w:lang w:eastAsia="zh-CN"/>
        </w:rPr>
        <w:t>On the general understanding of per TRP TA management</w:t>
      </w:r>
    </w:p>
    <w:p w:rsidR="00A81262" w:rsidRDefault="00D25981">
      <w:pPr>
        <w:pStyle w:val="Comments"/>
        <w:numPr>
          <w:ilvl w:val="0"/>
          <w:numId w:val="11"/>
        </w:numPr>
        <w:spacing w:beforeLines="50" w:before="120" w:afterLines="50" w:after="120"/>
        <w:jc w:val="both"/>
        <w:rPr>
          <w:rFonts w:eastAsiaTheme="minorEastAsia"/>
          <w:i w:val="0"/>
          <w:sz w:val="20"/>
          <w:szCs w:val="20"/>
          <w:lang w:eastAsia="zh-CN"/>
        </w:rPr>
      </w:pPr>
      <w:r>
        <w:rPr>
          <w:rFonts w:eastAsiaTheme="minorEastAsia"/>
          <w:i w:val="0"/>
          <w:sz w:val="20"/>
          <w:szCs w:val="20"/>
          <w:lang w:eastAsia="zh-CN"/>
        </w:rPr>
        <w:t xml:space="preserve">Whether to support per TRP UE-initiated </w:t>
      </w:r>
      <w:r>
        <w:rPr>
          <w:rFonts w:eastAsiaTheme="minorEastAsia" w:hint="eastAsia"/>
          <w:i w:val="0"/>
          <w:sz w:val="20"/>
          <w:szCs w:val="20"/>
          <w:lang w:eastAsia="zh-CN"/>
        </w:rPr>
        <w:t>CBRA</w:t>
      </w:r>
    </w:p>
    <w:p w:rsidR="00A81262" w:rsidRDefault="00D25981">
      <w:pPr>
        <w:pStyle w:val="Comments"/>
        <w:numPr>
          <w:ilvl w:val="0"/>
          <w:numId w:val="11"/>
        </w:numPr>
        <w:spacing w:beforeLines="50" w:before="120" w:afterLines="50" w:after="120"/>
        <w:jc w:val="both"/>
        <w:rPr>
          <w:rFonts w:eastAsiaTheme="minorEastAsia"/>
          <w:i w:val="0"/>
          <w:sz w:val="20"/>
          <w:szCs w:val="20"/>
          <w:lang w:eastAsia="zh-CN"/>
        </w:rPr>
      </w:pPr>
      <w:r>
        <w:rPr>
          <w:rFonts w:eastAsiaTheme="minorEastAsia"/>
          <w:i w:val="0"/>
          <w:sz w:val="20"/>
          <w:szCs w:val="20"/>
          <w:lang w:eastAsia="zh-CN"/>
        </w:rPr>
        <w:t>Further consideration on TA management when a serving</w:t>
      </w:r>
      <w:r>
        <w:rPr>
          <w:rFonts w:eastAsiaTheme="minorEastAsia" w:hint="eastAsia"/>
          <w:i w:val="0"/>
          <w:sz w:val="20"/>
          <w:szCs w:val="20"/>
          <w:lang w:eastAsia="zh-CN"/>
        </w:rPr>
        <w:t xml:space="preserve"> </w:t>
      </w:r>
      <w:r>
        <w:rPr>
          <w:rFonts w:eastAsiaTheme="minorEastAsia"/>
          <w:i w:val="0"/>
          <w:sz w:val="20"/>
          <w:szCs w:val="20"/>
          <w:lang w:eastAsia="zh-CN"/>
        </w:rPr>
        <w:t>cell is associated with two TAGs</w:t>
      </w:r>
    </w:p>
    <w:p w:rsidR="00A81262" w:rsidRDefault="00D25981">
      <w:pPr>
        <w:pStyle w:val="Comments"/>
        <w:spacing w:beforeLines="50" w:before="120" w:afterLines="50" w:after="120"/>
        <w:jc w:val="both"/>
        <w:rPr>
          <w:rFonts w:eastAsiaTheme="minorEastAsia"/>
          <w:i w:val="0"/>
          <w:sz w:val="20"/>
          <w:szCs w:val="20"/>
          <w:lang w:eastAsia="zh-CN"/>
        </w:rPr>
      </w:pPr>
      <w:r>
        <w:rPr>
          <w:rFonts w:eastAsiaTheme="minorEastAsia"/>
          <w:i w:val="0"/>
          <w:sz w:val="20"/>
          <w:szCs w:val="20"/>
          <w:lang w:eastAsia="zh-CN"/>
        </w:rPr>
        <w:t>T</w:t>
      </w:r>
      <w:r>
        <w:rPr>
          <w:rFonts w:eastAsiaTheme="minorEastAsia" w:hint="eastAsia"/>
          <w:i w:val="0"/>
          <w:sz w:val="20"/>
          <w:szCs w:val="20"/>
          <w:lang w:eastAsia="zh-CN"/>
        </w:rPr>
        <w:t>he conclusion of this paper is summarized</w:t>
      </w:r>
      <w:r>
        <w:rPr>
          <w:rFonts w:eastAsiaTheme="minorEastAsia" w:hint="eastAsia"/>
          <w:i w:val="0"/>
          <w:sz w:val="20"/>
          <w:szCs w:val="20"/>
          <w:lang w:eastAsia="zh-CN"/>
        </w:rPr>
        <w:t xml:space="preserve"> in Section 3. </w:t>
      </w:r>
    </w:p>
    <w:p w:rsidR="00A81262" w:rsidRDefault="00D25981">
      <w:pPr>
        <w:pStyle w:val="1"/>
        <w:numPr>
          <w:ilvl w:val="0"/>
          <w:numId w:val="0"/>
        </w:numPr>
        <w:ind w:left="420" w:hanging="420"/>
      </w:pPr>
      <w:r>
        <w:rPr>
          <w:rFonts w:hint="eastAsia"/>
        </w:rPr>
        <w:t>2. Discussions</w:t>
      </w:r>
    </w:p>
    <w:p w:rsidR="00A81262" w:rsidRDefault="00D25981">
      <w:pPr>
        <w:pStyle w:val="20"/>
        <w:numPr>
          <w:ilvl w:val="0"/>
          <w:numId w:val="0"/>
        </w:numPr>
        <w:ind w:left="482" w:hanging="340"/>
        <w:rPr>
          <w:b w:val="0"/>
          <w:u w:val="single"/>
          <w:lang w:val="en-GB"/>
        </w:rPr>
      </w:pPr>
      <w:r>
        <w:rPr>
          <w:b w:val="0"/>
          <w:u w:val="single"/>
          <w:lang w:val="en-GB"/>
        </w:rPr>
        <w:t>2.1</w:t>
      </w:r>
      <w:r>
        <w:rPr>
          <w:rFonts w:hint="eastAsia"/>
          <w:b w:val="0"/>
          <w:u w:val="single"/>
          <w:lang w:val="en-GB"/>
        </w:rPr>
        <w:t xml:space="preserve"> On the general understanding of per TRP TA management</w:t>
      </w:r>
    </w:p>
    <w:p w:rsidR="00A81262" w:rsidRDefault="00D25981">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F</w:t>
      </w:r>
      <w:r>
        <w:rPr>
          <w:rFonts w:ascii="Arial" w:eastAsiaTheme="minorEastAsia" w:hAnsi="Arial" w:cs="Arial" w:hint="eastAsia"/>
          <w:bCs/>
          <w:lang w:eastAsia="zh-CN"/>
        </w:rPr>
        <w:t xml:space="preserve">or multi-DCI based multi-TRP operation with two TA enhancement in Rel-18 MIMO, RAN1 had discussed the enhancement on TA management, which requires a serving cell to </w:t>
      </w:r>
      <w:r>
        <w:rPr>
          <w:rFonts w:ascii="Arial" w:eastAsiaTheme="minorEastAsia" w:hAnsi="Arial" w:cs="Arial" w:hint="eastAsia"/>
          <w:bCs/>
          <w:lang w:eastAsia="zh-CN"/>
        </w:rPr>
        <w:t>be associated with two TAGs as follows,</w:t>
      </w:r>
    </w:p>
    <w:tbl>
      <w:tblPr>
        <w:tblStyle w:val="a8"/>
        <w:tblW w:w="0" w:type="auto"/>
        <w:tblLook w:val="04A0" w:firstRow="1" w:lastRow="0" w:firstColumn="1" w:lastColumn="0" w:noHBand="0" w:noVBand="1"/>
      </w:tblPr>
      <w:tblGrid>
        <w:gridCol w:w="9286"/>
      </w:tblGrid>
      <w:tr w:rsidR="00A81262">
        <w:tc>
          <w:tcPr>
            <w:tcW w:w="9286" w:type="dxa"/>
          </w:tcPr>
          <w:p w:rsidR="00A81262" w:rsidRDefault="00D25981">
            <w:pPr>
              <w:spacing w:beforeLines="50" w:before="120"/>
              <w:jc w:val="both"/>
              <w:rPr>
                <w:b/>
                <w:bCs/>
              </w:rPr>
            </w:pPr>
            <w:r>
              <w:rPr>
                <w:b/>
                <w:bCs/>
              </w:rPr>
              <w:t>Agreement</w:t>
            </w:r>
          </w:p>
          <w:p w:rsidR="00A81262" w:rsidRDefault="00D25981">
            <w:pPr>
              <w:spacing w:afterLines="50" w:after="120"/>
              <w:jc w:val="both"/>
              <w:rPr>
                <w:rFonts w:eastAsiaTheme="minorEastAsia"/>
                <w:b/>
                <w:bCs/>
                <w:highlight w:val="cyan"/>
                <w:lang w:eastAsia="zh-CN"/>
              </w:rPr>
            </w:pPr>
            <w:r>
              <w:t>For multi-DCI based multi-TRP operation with two TAs, support configuring two TAGs belonging to a serving cell.</w:t>
            </w:r>
          </w:p>
        </w:tc>
      </w:tr>
    </w:tbl>
    <w:p w:rsidR="00A81262" w:rsidRDefault="00D25981">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I</w:t>
      </w:r>
      <w:r>
        <w:rPr>
          <w:rFonts w:ascii="Arial" w:eastAsiaTheme="minorEastAsia" w:hAnsi="Arial" w:cs="Arial" w:hint="eastAsia"/>
          <w:bCs/>
          <w:lang w:eastAsia="zh-CN"/>
        </w:rPr>
        <w:t xml:space="preserve">n legacy, by the RRC IE </w:t>
      </w:r>
      <w:proofErr w:type="spellStart"/>
      <w:r>
        <w:rPr>
          <w:rFonts w:ascii="Arial" w:eastAsiaTheme="minorEastAsia" w:hAnsi="Arial" w:cs="Arial"/>
          <w:bCs/>
          <w:i/>
          <w:lang w:val="en-GB" w:eastAsia="zh-CN"/>
        </w:rPr>
        <w:t>ServingCellConfig</w:t>
      </w:r>
      <w:proofErr w:type="spellEnd"/>
      <w:r>
        <w:rPr>
          <w:rFonts w:ascii="Arial" w:eastAsiaTheme="minorEastAsia" w:hAnsi="Arial" w:cs="Arial" w:hint="eastAsia"/>
          <w:bCs/>
          <w:lang w:eastAsia="zh-CN"/>
        </w:rPr>
        <w:t>, each serving cell is associated with only one TAG</w:t>
      </w:r>
      <w:r>
        <w:rPr>
          <w:rFonts w:ascii="Arial" w:eastAsiaTheme="minorEastAsia" w:hAnsi="Arial" w:cs="Arial" w:hint="eastAsia"/>
          <w:bCs/>
          <w:lang w:eastAsia="zh-CN"/>
        </w:rPr>
        <w:t xml:space="preserve"> ID, </w:t>
      </w:r>
    </w:p>
    <w:p w:rsidR="00A81262" w:rsidRDefault="00D25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r>
        <w:rPr>
          <w:rFonts w:ascii="Courier New" w:hAnsi="Courier New"/>
          <w:noProof/>
          <w:sz w:val="16"/>
          <w:szCs w:val="20"/>
          <w:lang w:val="en-GB" w:eastAsia="en-GB"/>
        </w:rPr>
        <w:t xml:space="preserve">ServingCellConfig ::=               </w:t>
      </w:r>
      <w:r>
        <w:rPr>
          <w:rFonts w:ascii="Courier New" w:hAnsi="Courier New"/>
          <w:noProof/>
          <w:color w:val="993366"/>
          <w:sz w:val="16"/>
          <w:szCs w:val="20"/>
          <w:lang w:val="en-GB" w:eastAsia="en-GB"/>
        </w:rPr>
        <w:t>SEQUENCE</w:t>
      </w:r>
      <w:r>
        <w:rPr>
          <w:rFonts w:ascii="Courier New" w:hAnsi="Courier New"/>
          <w:noProof/>
          <w:sz w:val="16"/>
          <w:szCs w:val="20"/>
          <w:lang w:val="en-GB" w:eastAsia="en-GB"/>
        </w:rPr>
        <w:t xml:space="preserve"> {</w:t>
      </w:r>
    </w:p>
    <w:p w:rsidR="00A81262" w:rsidRDefault="00D25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eastAsiaTheme="minorEastAsia" w:hAnsi="Courier New"/>
          <w:noProof/>
          <w:sz w:val="16"/>
          <w:szCs w:val="20"/>
          <w:lang w:val="en-GB" w:eastAsia="zh-CN"/>
        </w:rPr>
      </w:pPr>
      <w:r>
        <w:rPr>
          <w:rFonts w:ascii="Courier New" w:eastAsiaTheme="minorEastAsia" w:hAnsi="Courier New"/>
          <w:noProof/>
          <w:sz w:val="16"/>
          <w:szCs w:val="20"/>
          <w:lang w:val="en-GB" w:eastAsia="zh-CN"/>
        </w:rPr>
        <w:t>……</w:t>
      </w:r>
      <w:r>
        <w:rPr>
          <w:rFonts w:ascii="Courier New" w:eastAsiaTheme="minorEastAsia" w:hAnsi="Courier New" w:hint="eastAsia"/>
          <w:noProof/>
          <w:sz w:val="16"/>
          <w:szCs w:val="20"/>
          <w:lang w:val="en-GB" w:eastAsia="zh-CN"/>
        </w:rPr>
        <w:t xml:space="preserve"> \\</w:t>
      </w:r>
      <w:r>
        <w:rPr>
          <w:rFonts w:ascii="Courier New" w:eastAsiaTheme="minorEastAsia" w:hAnsi="Courier New"/>
          <w:noProof/>
          <w:sz w:val="16"/>
          <w:szCs w:val="20"/>
          <w:lang w:val="en-GB" w:eastAsia="zh-CN"/>
        </w:rPr>
        <w:t>O</w:t>
      </w:r>
      <w:r>
        <w:rPr>
          <w:rFonts w:ascii="Courier New" w:eastAsiaTheme="minorEastAsia" w:hAnsi="Courier New" w:hint="eastAsia"/>
          <w:noProof/>
          <w:sz w:val="16"/>
          <w:szCs w:val="20"/>
          <w:lang w:val="en-GB" w:eastAsia="zh-CN"/>
        </w:rPr>
        <w:t>mitted</w:t>
      </w:r>
    </w:p>
    <w:p w:rsidR="00A81262" w:rsidRDefault="00D25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eastAsiaTheme="minorEastAsia" w:hAnsi="Courier New"/>
          <w:noProof/>
          <w:sz w:val="16"/>
          <w:szCs w:val="20"/>
          <w:lang w:val="en-GB" w:eastAsia="zh-CN"/>
        </w:rPr>
      </w:pPr>
      <w:r>
        <w:rPr>
          <w:rFonts w:ascii="Courier New" w:hAnsi="Courier New"/>
          <w:noProof/>
          <w:sz w:val="16"/>
          <w:szCs w:val="20"/>
          <w:lang w:val="en-GB" w:eastAsia="en-GB"/>
        </w:rPr>
        <w:t>tag-Id                              TAG-Id,</w:t>
      </w:r>
    </w:p>
    <w:p w:rsidR="00A81262" w:rsidRDefault="00D25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eastAsiaTheme="minorEastAsia" w:hAnsi="Courier New"/>
          <w:noProof/>
          <w:sz w:val="16"/>
          <w:szCs w:val="20"/>
          <w:lang w:val="en-GB" w:eastAsia="zh-CN"/>
        </w:rPr>
      </w:pPr>
      <w:r>
        <w:rPr>
          <w:rFonts w:ascii="Courier New" w:eastAsiaTheme="minorEastAsia" w:hAnsi="Courier New"/>
          <w:noProof/>
          <w:sz w:val="16"/>
          <w:szCs w:val="20"/>
          <w:lang w:val="en-GB" w:eastAsia="zh-CN"/>
        </w:rPr>
        <w:t>……</w:t>
      </w:r>
      <w:r>
        <w:rPr>
          <w:rFonts w:ascii="Courier New" w:eastAsiaTheme="minorEastAsia" w:hAnsi="Courier New" w:hint="eastAsia"/>
          <w:noProof/>
          <w:sz w:val="16"/>
          <w:szCs w:val="20"/>
          <w:lang w:val="en-GB" w:eastAsia="zh-CN"/>
        </w:rPr>
        <w:t xml:space="preserve"> \\</w:t>
      </w:r>
      <w:r>
        <w:rPr>
          <w:rFonts w:ascii="Courier New" w:eastAsiaTheme="minorEastAsia" w:hAnsi="Courier New"/>
          <w:noProof/>
          <w:sz w:val="16"/>
          <w:szCs w:val="20"/>
          <w:lang w:val="en-GB" w:eastAsia="zh-CN"/>
        </w:rPr>
        <w:t>O</w:t>
      </w:r>
      <w:r>
        <w:rPr>
          <w:rFonts w:ascii="Courier New" w:eastAsiaTheme="minorEastAsia" w:hAnsi="Courier New" w:hint="eastAsia"/>
          <w:noProof/>
          <w:sz w:val="16"/>
          <w:szCs w:val="20"/>
          <w:lang w:val="en-GB" w:eastAsia="zh-CN"/>
        </w:rPr>
        <w:t>mitted</w:t>
      </w:r>
    </w:p>
    <w:p w:rsidR="00A81262" w:rsidRDefault="00D25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Pr>
          <w:rFonts w:ascii="Courier New" w:hAnsi="Courier New"/>
          <w:noProof/>
          <w:sz w:val="16"/>
          <w:szCs w:val="20"/>
          <w:lang w:val="en-GB" w:eastAsia="en-GB"/>
        </w:rPr>
        <w:t>}</w:t>
      </w:r>
    </w:p>
    <w:p w:rsidR="00A81262" w:rsidRDefault="00D25981">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 xml:space="preserve">The </w:t>
      </w:r>
      <w:r>
        <w:rPr>
          <w:rFonts w:ascii="Arial" w:eastAsiaTheme="minorEastAsia" w:hAnsi="Arial" w:cs="Arial"/>
          <w:bCs/>
          <w:lang w:eastAsia="zh-CN"/>
        </w:rPr>
        <w:t>maintenance</w:t>
      </w:r>
      <w:r>
        <w:rPr>
          <w:rFonts w:ascii="Arial" w:eastAsiaTheme="minorEastAsia" w:hAnsi="Arial" w:cs="Arial" w:hint="eastAsia"/>
          <w:bCs/>
          <w:lang w:eastAsia="zh-CN"/>
        </w:rPr>
        <w:t xml:space="preserve"> of TA from UE side is on the level of per TAG, i.e. P-TAG (TA group that includes </w:t>
      </w:r>
      <w:proofErr w:type="spellStart"/>
      <w:r>
        <w:rPr>
          <w:rFonts w:ascii="Arial" w:eastAsiaTheme="minorEastAsia" w:hAnsi="Arial" w:cs="Arial" w:hint="eastAsia"/>
          <w:bCs/>
          <w:lang w:eastAsia="zh-CN"/>
        </w:rPr>
        <w:t>SpCell</w:t>
      </w:r>
      <w:proofErr w:type="spellEnd"/>
      <w:r>
        <w:rPr>
          <w:rFonts w:ascii="Arial" w:eastAsiaTheme="minorEastAsia" w:hAnsi="Arial" w:cs="Arial" w:hint="eastAsia"/>
          <w:bCs/>
          <w:lang w:eastAsia="zh-CN"/>
        </w:rPr>
        <w:t xml:space="preserve">) or S-TAG(s). For each TAG identified by TAG ID, RRC provides the corresponding TAT for UE to decide the </w:t>
      </w:r>
      <w:r>
        <w:rPr>
          <w:rFonts w:ascii="Arial" w:eastAsiaTheme="minorEastAsia" w:hAnsi="Arial" w:cs="Arial"/>
          <w:bCs/>
          <w:lang w:eastAsia="zh-CN"/>
        </w:rPr>
        <w:t xml:space="preserve">UL </w:t>
      </w:r>
      <w:proofErr w:type="spellStart"/>
      <w:r>
        <w:rPr>
          <w:rFonts w:ascii="Arial" w:eastAsiaTheme="minorEastAsia" w:hAnsi="Arial" w:cs="Arial"/>
          <w:bCs/>
          <w:lang w:eastAsia="zh-CN"/>
        </w:rPr>
        <w:t>synchronisation</w:t>
      </w:r>
      <w:proofErr w:type="spellEnd"/>
      <w:r>
        <w:rPr>
          <w:rFonts w:ascii="Arial" w:eastAsiaTheme="minorEastAsia" w:hAnsi="Arial" w:cs="Arial"/>
          <w:bCs/>
          <w:lang w:eastAsia="zh-CN"/>
        </w:rPr>
        <w:t xml:space="preserve"> status</w:t>
      </w:r>
      <w:r>
        <w:rPr>
          <w:rFonts w:ascii="Arial" w:eastAsiaTheme="minorEastAsia" w:hAnsi="Arial" w:cs="Arial" w:hint="eastAsia"/>
          <w:bCs/>
          <w:lang w:eastAsia="zh-CN"/>
        </w:rPr>
        <w:t xml:space="preserve"> for the serving cells associated with this TAG.</w:t>
      </w:r>
    </w:p>
    <w:p w:rsidR="00A81262" w:rsidRDefault="00D25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Pr>
          <w:rFonts w:ascii="Courier New" w:hAnsi="Courier New"/>
          <w:noProof/>
          <w:sz w:val="16"/>
          <w:szCs w:val="20"/>
          <w:lang w:val="en-GB" w:eastAsia="en-GB"/>
        </w:rPr>
        <w:t xml:space="preserve">TAG ::=                             </w:t>
      </w:r>
      <w:r>
        <w:rPr>
          <w:rFonts w:ascii="Courier New" w:hAnsi="Courier New"/>
          <w:noProof/>
          <w:color w:val="993366"/>
          <w:sz w:val="16"/>
          <w:szCs w:val="20"/>
          <w:lang w:val="en-GB" w:eastAsia="en-GB"/>
        </w:rPr>
        <w:t>SEQUENCE</w:t>
      </w:r>
      <w:r>
        <w:rPr>
          <w:rFonts w:ascii="Courier New" w:hAnsi="Courier New"/>
          <w:noProof/>
          <w:sz w:val="16"/>
          <w:szCs w:val="20"/>
          <w:lang w:val="en-GB" w:eastAsia="en-GB"/>
        </w:rPr>
        <w:t xml:space="preserve"> {</w:t>
      </w:r>
    </w:p>
    <w:p w:rsidR="00A81262" w:rsidRDefault="00D25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Pr>
          <w:rFonts w:ascii="Courier New" w:hAnsi="Courier New"/>
          <w:noProof/>
          <w:sz w:val="16"/>
          <w:szCs w:val="20"/>
          <w:lang w:val="en-GB" w:eastAsia="en-GB"/>
        </w:rPr>
        <w:t xml:space="preserve">    tag-Id                   </w:t>
      </w:r>
      <w:r>
        <w:rPr>
          <w:rFonts w:ascii="Courier New" w:hAnsi="Courier New"/>
          <w:noProof/>
          <w:sz w:val="16"/>
          <w:szCs w:val="20"/>
          <w:lang w:val="en-GB" w:eastAsia="en-GB"/>
        </w:rPr>
        <w:t xml:space="preserve">           TAG-Id,</w:t>
      </w:r>
    </w:p>
    <w:p w:rsidR="00A81262" w:rsidRDefault="00D25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Pr>
          <w:rFonts w:ascii="Courier New" w:hAnsi="Courier New"/>
          <w:noProof/>
          <w:sz w:val="16"/>
          <w:szCs w:val="20"/>
          <w:lang w:val="en-GB" w:eastAsia="en-GB"/>
        </w:rPr>
        <w:t xml:space="preserve">    timeAlignmentTimer                  TimeAlignmentTimer,</w:t>
      </w:r>
    </w:p>
    <w:p w:rsidR="00A81262" w:rsidRDefault="00D25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Pr>
          <w:rFonts w:ascii="Courier New" w:hAnsi="Courier New"/>
          <w:noProof/>
          <w:sz w:val="16"/>
          <w:szCs w:val="20"/>
          <w:lang w:val="en-GB" w:eastAsia="en-GB"/>
        </w:rPr>
        <w:lastRenderedPageBreak/>
        <w:t xml:space="preserve">    ...</w:t>
      </w:r>
    </w:p>
    <w:p w:rsidR="00A81262" w:rsidRDefault="00D25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Pr>
          <w:rFonts w:ascii="Courier New" w:hAnsi="Courier New"/>
          <w:noProof/>
          <w:sz w:val="16"/>
          <w:szCs w:val="20"/>
          <w:lang w:val="en-GB" w:eastAsia="en-GB"/>
        </w:rPr>
        <w:t>}</w:t>
      </w:r>
    </w:p>
    <w:p w:rsidR="00A81262" w:rsidRDefault="00D25981">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UE shall consider</w:t>
      </w:r>
      <w:r>
        <w:rPr>
          <w:rFonts w:ascii="Arial" w:eastAsiaTheme="minorEastAsia" w:hAnsi="Arial" w:cs="Arial"/>
          <w:bCs/>
          <w:lang w:eastAsia="zh-CN"/>
        </w:rPr>
        <w:t xml:space="preserve"> </w:t>
      </w:r>
      <w:r>
        <w:rPr>
          <w:rFonts w:ascii="Arial" w:eastAsiaTheme="minorEastAsia" w:hAnsi="Arial" w:cs="Arial" w:hint="eastAsia"/>
          <w:bCs/>
          <w:lang w:eastAsia="zh-CN"/>
        </w:rPr>
        <w:t xml:space="preserve">the </w:t>
      </w:r>
      <w:r>
        <w:rPr>
          <w:rFonts w:ascii="Arial" w:eastAsiaTheme="minorEastAsia" w:hAnsi="Arial" w:cs="Arial"/>
          <w:bCs/>
          <w:lang w:eastAsia="zh-CN"/>
        </w:rPr>
        <w:t xml:space="preserve">UL </w:t>
      </w:r>
      <w:proofErr w:type="spellStart"/>
      <w:r>
        <w:rPr>
          <w:rFonts w:ascii="Arial" w:eastAsiaTheme="minorEastAsia" w:hAnsi="Arial" w:cs="Arial"/>
          <w:bCs/>
          <w:lang w:eastAsia="zh-CN"/>
        </w:rPr>
        <w:t>synchronisation</w:t>
      </w:r>
      <w:proofErr w:type="spellEnd"/>
      <w:r>
        <w:rPr>
          <w:rFonts w:ascii="Arial" w:eastAsiaTheme="minorEastAsia" w:hAnsi="Arial" w:cs="Arial"/>
          <w:bCs/>
          <w:lang w:eastAsia="zh-CN"/>
        </w:rPr>
        <w:t xml:space="preserve"> status</w:t>
      </w:r>
      <w:r>
        <w:rPr>
          <w:rFonts w:ascii="Arial" w:eastAsiaTheme="minorEastAsia" w:hAnsi="Arial" w:cs="Arial" w:hint="eastAsia"/>
          <w:bCs/>
          <w:lang w:eastAsia="zh-CN"/>
        </w:rPr>
        <w:t xml:space="preserve"> of all serving cells associated with this MAC entity to be </w:t>
      </w:r>
      <w:r>
        <w:rPr>
          <w:rFonts w:ascii="Arial" w:eastAsiaTheme="minorEastAsia" w:hAnsi="Arial" w:cs="Arial"/>
          <w:bCs/>
          <w:lang w:eastAsia="zh-CN"/>
        </w:rPr>
        <w:t>"non-</w:t>
      </w:r>
      <w:proofErr w:type="spellStart"/>
      <w:r>
        <w:rPr>
          <w:rFonts w:ascii="Arial" w:eastAsiaTheme="minorEastAsia" w:hAnsi="Arial" w:cs="Arial"/>
          <w:bCs/>
          <w:lang w:eastAsia="zh-CN"/>
        </w:rPr>
        <w:t>synchronised</w:t>
      </w:r>
      <w:proofErr w:type="spellEnd"/>
      <w:r>
        <w:rPr>
          <w:rFonts w:ascii="Arial" w:eastAsiaTheme="minorEastAsia" w:hAnsi="Arial" w:cs="Arial"/>
          <w:bCs/>
          <w:lang w:eastAsia="zh-CN"/>
        </w:rPr>
        <w:t>"</w:t>
      </w:r>
      <w:r>
        <w:rPr>
          <w:rFonts w:ascii="Arial" w:eastAsiaTheme="minorEastAsia" w:hAnsi="Arial" w:cs="Arial" w:hint="eastAsia"/>
          <w:bCs/>
          <w:lang w:eastAsia="zh-CN"/>
        </w:rPr>
        <w:t xml:space="preserve"> if the TAT of P-TAG expires. </w:t>
      </w:r>
      <w:r>
        <w:rPr>
          <w:rFonts w:ascii="Arial" w:eastAsiaTheme="minorEastAsia" w:hAnsi="Arial" w:cs="Arial"/>
          <w:bCs/>
          <w:lang w:eastAsia="zh-CN"/>
        </w:rPr>
        <w:t>I</w:t>
      </w:r>
      <w:r>
        <w:rPr>
          <w:rFonts w:ascii="Arial" w:eastAsiaTheme="minorEastAsia" w:hAnsi="Arial" w:cs="Arial" w:hint="eastAsia"/>
          <w:bCs/>
          <w:lang w:eastAsia="zh-CN"/>
        </w:rPr>
        <w:t>f the TAT a</w:t>
      </w:r>
      <w:r>
        <w:rPr>
          <w:rFonts w:ascii="Arial" w:eastAsiaTheme="minorEastAsia" w:hAnsi="Arial" w:cs="Arial" w:hint="eastAsia"/>
          <w:bCs/>
          <w:lang w:eastAsia="zh-CN"/>
        </w:rPr>
        <w:t xml:space="preserve">ssociated with any S-TAG expires, UE shall consider the </w:t>
      </w:r>
      <w:r>
        <w:rPr>
          <w:rFonts w:ascii="Arial" w:eastAsiaTheme="minorEastAsia" w:hAnsi="Arial" w:cs="Arial"/>
          <w:bCs/>
          <w:lang w:eastAsia="zh-CN"/>
        </w:rPr>
        <w:t xml:space="preserve">UL </w:t>
      </w:r>
      <w:proofErr w:type="spellStart"/>
      <w:r>
        <w:rPr>
          <w:rFonts w:ascii="Arial" w:eastAsiaTheme="minorEastAsia" w:hAnsi="Arial" w:cs="Arial"/>
          <w:bCs/>
          <w:lang w:eastAsia="zh-CN"/>
        </w:rPr>
        <w:t>synchronisation</w:t>
      </w:r>
      <w:proofErr w:type="spellEnd"/>
      <w:r>
        <w:rPr>
          <w:rFonts w:ascii="Arial" w:eastAsiaTheme="minorEastAsia" w:hAnsi="Arial" w:cs="Arial"/>
          <w:bCs/>
          <w:lang w:eastAsia="zh-CN"/>
        </w:rPr>
        <w:t xml:space="preserve"> status</w:t>
      </w:r>
      <w:r>
        <w:rPr>
          <w:rFonts w:ascii="Arial" w:eastAsiaTheme="minorEastAsia" w:hAnsi="Arial" w:cs="Arial" w:hint="eastAsia"/>
          <w:bCs/>
          <w:lang w:eastAsia="zh-CN"/>
        </w:rPr>
        <w:t xml:space="preserve"> of the serving cell(s) </w:t>
      </w:r>
      <w:r>
        <w:rPr>
          <w:rFonts w:ascii="Arial" w:eastAsiaTheme="minorEastAsia" w:hAnsi="Arial" w:cs="Arial"/>
          <w:bCs/>
          <w:lang w:eastAsia="zh-CN"/>
        </w:rPr>
        <w:t>associated</w:t>
      </w:r>
      <w:r>
        <w:rPr>
          <w:rFonts w:ascii="Arial" w:eastAsiaTheme="minorEastAsia" w:hAnsi="Arial" w:cs="Arial" w:hint="eastAsia"/>
          <w:bCs/>
          <w:lang w:eastAsia="zh-CN"/>
        </w:rPr>
        <w:t xml:space="preserve"> with this S-TAG as </w:t>
      </w:r>
      <w:r>
        <w:rPr>
          <w:rFonts w:ascii="Arial" w:eastAsiaTheme="minorEastAsia" w:hAnsi="Arial" w:cs="Arial"/>
          <w:bCs/>
          <w:lang w:eastAsia="zh-CN"/>
        </w:rPr>
        <w:t>"non-</w:t>
      </w:r>
      <w:proofErr w:type="spellStart"/>
      <w:r>
        <w:rPr>
          <w:rFonts w:ascii="Arial" w:eastAsiaTheme="minorEastAsia" w:hAnsi="Arial" w:cs="Arial"/>
          <w:bCs/>
          <w:lang w:eastAsia="zh-CN"/>
        </w:rPr>
        <w:t>synchronised</w:t>
      </w:r>
      <w:proofErr w:type="spellEnd"/>
      <w:r>
        <w:rPr>
          <w:rFonts w:ascii="Arial" w:eastAsiaTheme="minorEastAsia" w:hAnsi="Arial" w:cs="Arial"/>
          <w:bCs/>
          <w:lang w:eastAsia="zh-CN"/>
        </w:rPr>
        <w:t>"</w:t>
      </w:r>
      <w:r>
        <w:rPr>
          <w:rFonts w:ascii="Arial" w:eastAsiaTheme="minorEastAsia" w:hAnsi="Arial" w:cs="Arial" w:hint="eastAsia"/>
          <w:bCs/>
          <w:lang w:eastAsia="zh-CN"/>
        </w:rPr>
        <w:t>.</w:t>
      </w:r>
    </w:p>
    <w:p w:rsidR="00A81262" w:rsidRDefault="00D25981">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W</w:t>
      </w:r>
      <w:r>
        <w:rPr>
          <w:rFonts w:ascii="Arial" w:eastAsiaTheme="minorEastAsia" w:hAnsi="Arial" w:cs="Arial" w:hint="eastAsia"/>
          <w:bCs/>
          <w:lang w:eastAsia="zh-CN"/>
        </w:rPr>
        <w:t xml:space="preserve">hen considering the multi-DCI based multi-TRP operation with two TA </w:t>
      </w:r>
      <w:proofErr w:type="gramStart"/>
      <w:r>
        <w:rPr>
          <w:rFonts w:ascii="Arial" w:eastAsiaTheme="minorEastAsia" w:hAnsi="Arial" w:cs="Arial" w:hint="eastAsia"/>
          <w:bCs/>
          <w:lang w:eastAsia="zh-CN"/>
        </w:rPr>
        <w:t>enhancement</w:t>
      </w:r>
      <w:proofErr w:type="gramEnd"/>
      <w:r>
        <w:rPr>
          <w:rFonts w:ascii="Arial" w:eastAsiaTheme="minorEastAsia" w:hAnsi="Arial" w:cs="Arial" w:hint="eastAsia"/>
          <w:bCs/>
          <w:lang w:eastAsia="zh-CN"/>
        </w:rPr>
        <w:t>, based on above RAN1</w:t>
      </w:r>
      <w:r>
        <w:rPr>
          <w:rFonts w:ascii="Arial" w:eastAsiaTheme="minorEastAsia" w:hAnsi="Arial" w:cs="Arial" w:hint="eastAsia"/>
          <w:bCs/>
          <w:lang w:eastAsia="zh-CN"/>
        </w:rPr>
        <w:t xml:space="preserve"> agreement, RAN1 aims to allow one serving cell </w:t>
      </w:r>
      <w:r>
        <w:rPr>
          <w:rFonts w:ascii="Arial" w:eastAsiaTheme="minorEastAsia" w:hAnsi="Arial" w:cs="Arial"/>
          <w:bCs/>
          <w:lang w:eastAsia="zh-CN"/>
        </w:rPr>
        <w:t>associated</w:t>
      </w:r>
      <w:r>
        <w:rPr>
          <w:rFonts w:ascii="Arial" w:eastAsiaTheme="minorEastAsia" w:hAnsi="Arial" w:cs="Arial" w:hint="eastAsia"/>
          <w:bCs/>
          <w:lang w:eastAsia="zh-CN"/>
        </w:rPr>
        <w:t xml:space="preserve"> to two TAGs, each corresponding to one TRP. In this context, the concept of </w:t>
      </w:r>
      <w:r>
        <w:rPr>
          <w:rFonts w:ascii="Arial" w:eastAsiaTheme="minorEastAsia" w:hAnsi="Arial" w:cs="Arial"/>
          <w:bCs/>
          <w:lang w:eastAsia="zh-CN"/>
        </w:rPr>
        <w:t>‘per TRP UE-initiated RACH procedure’</w:t>
      </w:r>
      <w:r>
        <w:rPr>
          <w:rFonts w:ascii="Arial" w:eastAsiaTheme="minorEastAsia" w:hAnsi="Arial" w:cs="Arial" w:hint="eastAsia"/>
          <w:bCs/>
          <w:lang w:eastAsia="zh-CN"/>
        </w:rPr>
        <w:t xml:space="preserve">, in our </w:t>
      </w:r>
      <w:r>
        <w:rPr>
          <w:rFonts w:ascii="Arial" w:eastAsiaTheme="minorEastAsia" w:hAnsi="Arial" w:cs="Arial"/>
          <w:bCs/>
          <w:lang w:eastAsia="zh-CN"/>
        </w:rPr>
        <w:t>understanding</w:t>
      </w:r>
      <w:r>
        <w:rPr>
          <w:rFonts w:ascii="Arial" w:eastAsiaTheme="minorEastAsia" w:hAnsi="Arial" w:cs="Arial" w:hint="eastAsia"/>
          <w:bCs/>
          <w:lang w:eastAsia="zh-CN"/>
        </w:rPr>
        <w:t xml:space="preserve">, refers to a set of serving cells that are associated to the </w:t>
      </w:r>
      <w:r>
        <w:rPr>
          <w:rFonts w:ascii="Arial" w:eastAsiaTheme="minorEastAsia" w:hAnsi="Arial" w:cs="Arial" w:hint="eastAsia"/>
          <w:bCs/>
          <w:lang w:eastAsia="zh-CN"/>
        </w:rPr>
        <w:t xml:space="preserve">same TAG </w:t>
      </w:r>
      <w:r>
        <w:rPr>
          <w:rFonts w:ascii="Arial" w:eastAsiaTheme="minorEastAsia" w:hAnsi="Arial" w:cs="Arial"/>
          <w:bCs/>
          <w:lang w:eastAsia="zh-CN"/>
        </w:rPr>
        <w:t>corresponding</w:t>
      </w:r>
      <w:r>
        <w:rPr>
          <w:rFonts w:ascii="Arial" w:eastAsiaTheme="minorEastAsia" w:hAnsi="Arial" w:cs="Arial" w:hint="eastAsia"/>
          <w:bCs/>
          <w:lang w:eastAsia="zh-CN"/>
        </w:rPr>
        <w:t xml:space="preserve"> to the same TRP. </w:t>
      </w:r>
    </w:p>
    <w:p w:rsidR="00A81262" w:rsidRDefault="00D25981">
      <w:pPr>
        <w:spacing w:beforeLines="50" w:before="120" w:afterLines="50" w:after="120"/>
        <w:jc w:val="both"/>
        <w:rPr>
          <w:rFonts w:ascii="Arial" w:eastAsiaTheme="minorEastAsia" w:hAnsi="Arial" w:cs="Arial"/>
          <w:b/>
          <w:bCs/>
          <w:lang w:eastAsia="zh-CN"/>
        </w:rPr>
      </w:pPr>
      <w:r>
        <w:rPr>
          <w:rFonts w:ascii="Arial" w:eastAsiaTheme="minorEastAsia" w:hAnsi="Arial" w:cs="Arial" w:hint="eastAsia"/>
          <w:b/>
          <w:bCs/>
          <w:lang w:eastAsia="zh-CN"/>
        </w:rPr>
        <w:t xml:space="preserve">Observation 1: </w:t>
      </w:r>
      <w:r>
        <w:rPr>
          <w:rFonts w:ascii="Arial" w:eastAsiaTheme="minorEastAsia" w:hAnsi="Arial" w:cs="Arial"/>
          <w:b/>
          <w:bCs/>
          <w:lang w:eastAsia="zh-CN"/>
        </w:rPr>
        <w:t>F</w:t>
      </w:r>
      <w:r>
        <w:rPr>
          <w:rFonts w:ascii="Arial" w:eastAsiaTheme="minorEastAsia" w:hAnsi="Arial" w:cs="Arial" w:hint="eastAsia"/>
          <w:b/>
          <w:bCs/>
          <w:lang w:eastAsia="zh-CN"/>
        </w:rPr>
        <w:t xml:space="preserve">or multi-DCI based multi-TRP operation with two TA </w:t>
      </w:r>
      <w:proofErr w:type="gramStart"/>
      <w:r>
        <w:rPr>
          <w:rFonts w:ascii="Arial" w:eastAsiaTheme="minorEastAsia" w:hAnsi="Arial" w:cs="Arial" w:hint="eastAsia"/>
          <w:b/>
          <w:bCs/>
          <w:lang w:eastAsia="zh-CN"/>
        </w:rPr>
        <w:t>enhancement</w:t>
      </w:r>
      <w:proofErr w:type="gramEnd"/>
      <w:r>
        <w:rPr>
          <w:rFonts w:ascii="Arial" w:eastAsiaTheme="minorEastAsia" w:hAnsi="Arial" w:cs="Arial" w:hint="eastAsia"/>
          <w:b/>
          <w:bCs/>
          <w:lang w:eastAsia="zh-CN"/>
        </w:rPr>
        <w:t xml:space="preserve">, RAN1 aims to </w:t>
      </w:r>
      <w:r>
        <w:rPr>
          <w:rFonts w:ascii="Arial" w:eastAsiaTheme="minorEastAsia" w:hAnsi="Arial" w:cs="Arial"/>
          <w:b/>
          <w:bCs/>
          <w:lang w:eastAsia="zh-CN"/>
        </w:rPr>
        <w:t>allow one serving cell associated to two TAGs, each corresponding to one TRP</w:t>
      </w:r>
      <w:r>
        <w:rPr>
          <w:rFonts w:ascii="Arial" w:eastAsiaTheme="minorEastAsia" w:hAnsi="Arial" w:cs="Arial" w:hint="eastAsia"/>
          <w:b/>
          <w:bCs/>
          <w:lang w:eastAsia="zh-CN"/>
        </w:rPr>
        <w:t xml:space="preserve">. </w:t>
      </w:r>
    </w:p>
    <w:p w:rsidR="00A81262" w:rsidRDefault="00D25981">
      <w:pPr>
        <w:pStyle w:val="20"/>
        <w:numPr>
          <w:ilvl w:val="0"/>
          <w:numId w:val="0"/>
        </w:numPr>
        <w:ind w:left="482" w:hanging="340"/>
        <w:rPr>
          <w:b w:val="0"/>
          <w:u w:val="single"/>
          <w:lang w:val="en-GB"/>
        </w:rPr>
      </w:pPr>
      <w:r>
        <w:rPr>
          <w:rFonts w:hint="eastAsia"/>
          <w:b w:val="0"/>
          <w:u w:val="single"/>
          <w:lang w:val="en-GB"/>
        </w:rPr>
        <w:t xml:space="preserve">2.2 </w:t>
      </w:r>
      <w:r>
        <w:rPr>
          <w:b w:val="0"/>
          <w:u w:val="single"/>
          <w:lang w:val="en-GB"/>
        </w:rPr>
        <w:t>W</w:t>
      </w:r>
      <w:r>
        <w:rPr>
          <w:rFonts w:hint="eastAsia"/>
          <w:b w:val="0"/>
          <w:u w:val="single"/>
          <w:lang w:val="en-GB"/>
        </w:rPr>
        <w:t xml:space="preserve">hether to support </w:t>
      </w:r>
      <w:r>
        <w:rPr>
          <w:b w:val="0"/>
          <w:u w:val="single"/>
          <w:lang w:val="en-GB"/>
        </w:rPr>
        <w:t xml:space="preserve">per TRP UE-initiated </w:t>
      </w:r>
      <w:r>
        <w:rPr>
          <w:rFonts w:hint="eastAsia"/>
          <w:b w:val="0"/>
          <w:u w:val="single"/>
          <w:lang w:val="en-GB"/>
        </w:rPr>
        <w:t>CBRA</w:t>
      </w:r>
    </w:p>
    <w:p w:rsidR="00A81262" w:rsidRDefault="00D25981">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B</w:t>
      </w:r>
      <w:r>
        <w:rPr>
          <w:rFonts w:ascii="Arial" w:eastAsiaTheme="minorEastAsia" w:hAnsi="Arial" w:cs="Arial" w:hint="eastAsia"/>
          <w:bCs/>
          <w:lang w:eastAsia="zh-CN"/>
        </w:rPr>
        <w:t xml:space="preserve">ased on Observation 1, RAN1 had discussed the initial TA acquisition by the RACH procedure for a certain TRP of a serving cell. Regarding the NW-controlled RACH procedure, RAN1 had reached the agreements on PDCCH order triggered </w:t>
      </w:r>
      <w:r>
        <w:rPr>
          <w:rFonts w:ascii="Arial" w:eastAsiaTheme="minorEastAsia" w:hAnsi="Arial" w:cs="Arial" w:hint="eastAsia"/>
          <w:bCs/>
          <w:lang w:eastAsia="zh-CN"/>
        </w:rPr>
        <w:t>CFRA as follows,</w:t>
      </w:r>
    </w:p>
    <w:tbl>
      <w:tblPr>
        <w:tblStyle w:val="a8"/>
        <w:tblW w:w="0" w:type="auto"/>
        <w:tblLook w:val="04A0" w:firstRow="1" w:lastRow="0" w:firstColumn="1" w:lastColumn="0" w:noHBand="0" w:noVBand="1"/>
      </w:tblPr>
      <w:tblGrid>
        <w:gridCol w:w="9286"/>
      </w:tblGrid>
      <w:tr w:rsidR="00A81262">
        <w:tc>
          <w:tcPr>
            <w:tcW w:w="9286" w:type="dxa"/>
          </w:tcPr>
          <w:p w:rsidR="00A81262" w:rsidRDefault="00D25981">
            <w:pPr>
              <w:spacing w:beforeLines="50" w:before="120"/>
              <w:rPr>
                <w:rFonts w:ascii="Times" w:eastAsia="Batang" w:hAnsi="Times" w:cs="Times"/>
                <w:b/>
                <w:bCs/>
                <w:szCs w:val="20"/>
                <w:lang w:val="en-GB" w:eastAsia="x-none"/>
              </w:rPr>
            </w:pPr>
            <w:r>
              <w:rPr>
                <w:rFonts w:ascii="Times" w:eastAsia="Batang" w:hAnsi="Times" w:cs="Times"/>
                <w:b/>
                <w:bCs/>
                <w:szCs w:val="20"/>
                <w:lang w:val="en-GB" w:eastAsia="x-none"/>
              </w:rPr>
              <w:t>Agreement</w:t>
            </w:r>
          </w:p>
          <w:p w:rsidR="00A81262" w:rsidRDefault="00D25981">
            <w:pPr>
              <w:jc w:val="both"/>
              <w:rPr>
                <w:rFonts w:ascii="Times" w:eastAsia="Batang" w:hAnsi="Times" w:cs="Times"/>
                <w:szCs w:val="20"/>
                <w:lang w:val="en-GB"/>
              </w:rPr>
            </w:pPr>
            <w:r>
              <w:rPr>
                <w:rFonts w:ascii="Times" w:eastAsia="Batang" w:hAnsi="Times" w:cs="Times"/>
                <w:szCs w:val="20"/>
                <w:lang w:val="en-GB"/>
              </w:rPr>
              <w:t xml:space="preserve">For multi-DCI based Multi-TRP operation with two TA </w:t>
            </w:r>
            <w:proofErr w:type="gramStart"/>
            <w:r>
              <w:rPr>
                <w:rFonts w:ascii="Times" w:eastAsia="Batang" w:hAnsi="Times" w:cs="Times"/>
                <w:szCs w:val="20"/>
                <w:lang w:val="en-GB"/>
              </w:rPr>
              <w:t>enhancement</w:t>
            </w:r>
            <w:proofErr w:type="gramEnd"/>
            <w:r>
              <w:rPr>
                <w:rFonts w:ascii="Times" w:eastAsia="Batang" w:hAnsi="Times" w:cs="Times"/>
                <w:szCs w:val="20"/>
                <w:lang w:val="en-GB"/>
              </w:rPr>
              <w:t xml:space="preserve">, </w:t>
            </w:r>
            <w:r>
              <w:rPr>
                <w:rFonts w:ascii="Times" w:eastAsia="Batang" w:hAnsi="Times" w:cs="Times"/>
                <w:szCs w:val="20"/>
                <w:highlight w:val="yellow"/>
                <w:lang w:val="en-GB"/>
              </w:rPr>
              <w:t>support the case where a PDCCH order sent by one TRP triggers RACH procedure towards either the same TRP or a different TRP at least for inter-cell Multi-DCI</w:t>
            </w:r>
            <w:r>
              <w:rPr>
                <w:rFonts w:ascii="Times" w:eastAsia="Batang" w:hAnsi="Times" w:cs="Times"/>
                <w:szCs w:val="20"/>
                <w:lang w:val="en-GB"/>
              </w:rPr>
              <w:t>.</w:t>
            </w:r>
          </w:p>
          <w:p w:rsidR="00A81262" w:rsidRDefault="00D25981">
            <w:pPr>
              <w:numPr>
                <w:ilvl w:val="0"/>
                <w:numId w:val="12"/>
              </w:numPr>
              <w:jc w:val="both"/>
              <w:rPr>
                <w:rFonts w:ascii="Times" w:eastAsia="Batang" w:hAnsi="Times" w:cs="Times"/>
                <w:szCs w:val="20"/>
                <w:lang w:val="en-GB"/>
              </w:rPr>
            </w:pPr>
            <w:r>
              <w:rPr>
                <w:rFonts w:ascii="Times" w:eastAsia="Batang" w:hAnsi="Times" w:cs="Times"/>
                <w:szCs w:val="20"/>
                <w:lang w:val="en-GB"/>
              </w:rPr>
              <w:t xml:space="preserve">FFS: </w:t>
            </w:r>
            <w:r>
              <w:rPr>
                <w:rFonts w:ascii="Times" w:eastAsia="Batang" w:hAnsi="Times" w:cs="Times"/>
                <w:szCs w:val="20"/>
                <w:lang w:val="en-GB"/>
              </w:rPr>
              <w:t>for intra-cell Multi-DCI</w:t>
            </w:r>
          </w:p>
          <w:p w:rsidR="00A81262" w:rsidRDefault="00D25981">
            <w:pPr>
              <w:numPr>
                <w:ilvl w:val="0"/>
                <w:numId w:val="12"/>
              </w:numPr>
              <w:jc w:val="both"/>
              <w:rPr>
                <w:rFonts w:ascii="Times" w:eastAsia="Batang" w:hAnsi="Times" w:cs="Times"/>
                <w:szCs w:val="20"/>
                <w:lang w:val="en-GB"/>
              </w:rPr>
            </w:pPr>
            <w:r>
              <w:rPr>
                <w:rFonts w:ascii="Times" w:eastAsia="Batang" w:hAnsi="Times" w:cs="Times"/>
                <w:szCs w:val="20"/>
                <w:lang w:val="en-GB"/>
              </w:rPr>
              <w:t>FFS: whether there are any restrictions needed</w:t>
            </w:r>
          </w:p>
          <w:p w:rsidR="00A81262" w:rsidRDefault="00D25981">
            <w:pPr>
              <w:numPr>
                <w:ilvl w:val="0"/>
                <w:numId w:val="12"/>
              </w:numPr>
              <w:spacing w:afterLines="50" w:after="120"/>
              <w:ind w:left="714" w:hanging="357"/>
              <w:jc w:val="both"/>
              <w:rPr>
                <w:rFonts w:ascii="Times" w:eastAsia="Batang" w:hAnsi="Times" w:cs="Times"/>
                <w:szCs w:val="20"/>
                <w:lang w:val="en-GB"/>
              </w:rPr>
            </w:pPr>
            <w:r>
              <w:rPr>
                <w:rFonts w:ascii="Times" w:eastAsia="Batang" w:hAnsi="Times" w:cs="Times"/>
                <w:szCs w:val="20"/>
                <w:lang w:val="en-GB"/>
              </w:rPr>
              <w:t xml:space="preserve">FFS: if cross TRP RACH triggering is an optional </w:t>
            </w:r>
          </w:p>
          <w:p w:rsidR="00A81262" w:rsidRDefault="00D25981">
            <w:pPr>
              <w:spacing w:beforeLines="50" w:before="120"/>
              <w:rPr>
                <w:rFonts w:ascii="Times" w:eastAsia="Batang" w:hAnsi="Times" w:cs="Times"/>
                <w:b/>
                <w:bCs/>
                <w:szCs w:val="20"/>
                <w:lang w:val="en-GB" w:eastAsia="x-none"/>
              </w:rPr>
            </w:pPr>
            <w:r>
              <w:rPr>
                <w:rFonts w:ascii="Times" w:eastAsia="Batang" w:hAnsi="Times" w:cs="Times"/>
                <w:b/>
                <w:bCs/>
                <w:szCs w:val="20"/>
                <w:lang w:val="en-GB" w:eastAsia="x-none"/>
              </w:rPr>
              <w:t>Agreement</w:t>
            </w:r>
          </w:p>
          <w:p w:rsidR="00A81262" w:rsidRDefault="00D25981">
            <w:pPr>
              <w:spacing w:afterLines="50" w:after="120"/>
              <w:jc w:val="both"/>
              <w:rPr>
                <w:rFonts w:ascii="Times" w:eastAsiaTheme="minorEastAsia" w:hAnsi="Times" w:cs="Times"/>
                <w:szCs w:val="20"/>
                <w:lang w:val="en-GB" w:eastAsia="zh-CN"/>
              </w:rPr>
            </w:pPr>
            <w:r>
              <w:rPr>
                <w:rFonts w:ascii="Times" w:eastAsia="Batang" w:hAnsi="Times" w:cs="Times"/>
                <w:szCs w:val="20"/>
                <w:lang w:val="en-GB"/>
              </w:rPr>
              <w:t xml:space="preserve">For multi-DCI based Multi-TRP operation with two TA </w:t>
            </w:r>
            <w:proofErr w:type="gramStart"/>
            <w:r>
              <w:rPr>
                <w:rFonts w:ascii="Times" w:eastAsia="Batang" w:hAnsi="Times" w:cs="Times"/>
                <w:szCs w:val="20"/>
                <w:lang w:val="en-GB"/>
              </w:rPr>
              <w:t>enhancement</w:t>
            </w:r>
            <w:proofErr w:type="gramEnd"/>
            <w:r>
              <w:rPr>
                <w:rFonts w:ascii="Times" w:eastAsia="Batang" w:hAnsi="Times" w:cs="Times"/>
                <w:szCs w:val="20"/>
                <w:lang w:val="en-GB"/>
              </w:rPr>
              <w:t xml:space="preserve">, </w:t>
            </w:r>
            <w:r>
              <w:rPr>
                <w:rFonts w:ascii="Times" w:eastAsia="Batang" w:hAnsi="Times" w:cs="Times"/>
                <w:szCs w:val="20"/>
                <w:highlight w:val="yellow"/>
                <w:lang w:val="en-GB"/>
              </w:rPr>
              <w:t xml:space="preserve">support CFRA triggered by PDCCH order for both intra-cell </w:t>
            </w:r>
            <w:r>
              <w:rPr>
                <w:rFonts w:ascii="Times" w:eastAsia="Batang" w:hAnsi="Times" w:cs="Times"/>
                <w:szCs w:val="20"/>
                <w:highlight w:val="yellow"/>
                <w:lang w:val="en-GB"/>
              </w:rPr>
              <w:t>and inter-cell cases</w:t>
            </w:r>
            <w:r>
              <w:rPr>
                <w:rFonts w:ascii="Times" w:eastAsia="Batang" w:hAnsi="Times" w:cs="Times"/>
                <w:szCs w:val="20"/>
                <w:lang w:val="en-GB"/>
              </w:rPr>
              <w:t>.</w:t>
            </w:r>
          </w:p>
          <w:p w:rsidR="00A81262" w:rsidRDefault="00D25981">
            <w:pPr>
              <w:spacing w:beforeLines="50" w:before="120"/>
              <w:jc w:val="both"/>
              <w:rPr>
                <w:rFonts w:eastAsia="Batang"/>
                <w:b/>
                <w:bCs/>
                <w:lang w:val="en-GB"/>
              </w:rPr>
            </w:pPr>
            <w:r>
              <w:rPr>
                <w:rFonts w:eastAsia="Batang"/>
                <w:b/>
                <w:bCs/>
                <w:lang w:val="en-GB"/>
              </w:rPr>
              <w:t>Conclusion</w:t>
            </w:r>
          </w:p>
          <w:p w:rsidR="00A81262" w:rsidRDefault="00D25981">
            <w:pPr>
              <w:spacing w:afterLines="50" w:after="120"/>
              <w:jc w:val="both"/>
              <w:rPr>
                <w:rFonts w:ascii="Times" w:eastAsiaTheme="minorEastAsia" w:hAnsi="Times" w:cs="Times"/>
                <w:szCs w:val="20"/>
                <w:lang w:val="en-GB" w:eastAsia="zh-CN"/>
              </w:rPr>
            </w:pPr>
            <w:r>
              <w:rPr>
                <w:rFonts w:eastAsia="Batang"/>
                <w:lang w:val="en-GB"/>
              </w:rPr>
              <w:t xml:space="preserve">For multi-DCI based Multi-TRP operation with two TA </w:t>
            </w:r>
            <w:proofErr w:type="gramStart"/>
            <w:r>
              <w:rPr>
                <w:rFonts w:eastAsia="Batang"/>
                <w:lang w:val="en-GB"/>
              </w:rPr>
              <w:t>enhancement</w:t>
            </w:r>
            <w:proofErr w:type="gramEnd"/>
            <w:r>
              <w:rPr>
                <w:rFonts w:eastAsia="Batang"/>
                <w:lang w:val="en-GB"/>
              </w:rPr>
              <w:t xml:space="preserve">, </w:t>
            </w:r>
            <w:r>
              <w:rPr>
                <w:rFonts w:eastAsia="Batang"/>
                <w:highlight w:val="yellow"/>
                <w:lang w:val="en-GB"/>
              </w:rPr>
              <w:t>there is no consensus to support enhancements for CBRA triggered by PDCCH order</w:t>
            </w:r>
            <w:r>
              <w:rPr>
                <w:rFonts w:eastAsia="Batang"/>
                <w:lang w:val="en-GB"/>
              </w:rPr>
              <w:t>.</w:t>
            </w:r>
          </w:p>
        </w:tc>
      </w:tr>
    </w:tbl>
    <w:p w:rsidR="00A81262" w:rsidRDefault="00D25981">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Whether to support the per-TRP UE initiated CBRA is left to RAN2 discussion.</w:t>
      </w:r>
    </w:p>
    <w:p w:rsidR="00A81262" w:rsidRDefault="00D25981">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F</w:t>
      </w:r>
      <w:r>
        <w:rPr>
          <w:rFonts w:ascii="Arial" w:eastAsiaTheme="minorEastAsia" w:hAnsi="Arial" w:cs="Arial" w:hint="eastAsia"/>
          <w:bCs/>
          <w:lang w:eastAsia="zh-CN"/>
        </w:rPr>
        <w:t xml:space="preserve">rom RAN2 perspective, in legacy, when the </w:t>
      </w:r>
      <w:r>
        <w:rPr>
          <w:rFonts w:ascii="Arial" w:eastAsiaTheme="minorEastAsia" w:hAnsi="Arial" w:cs="Arial"/>
          <w:bCs/>
          <w:lang w:eastAsia="zh-CN"/>
        </w:rPr>
        <w:t xml:space="preserve">UL </w:t>
      </w:r>
      <w:proofErr w:type="spellStart"/>
      <w:r>
        <w:rPr>
          <w:rFonts w:ascii="Arial" w:eastAsiaTheme="minorEastAsia" w:hAnsi="Arial" w:cs="Arial"/>
          <w:bCs/>
          <w:lang w:eastAsia="zh-CN"/>
        </w:rPr>
        <w:t>synchronisation</w:t>
      </w:r>
      <w:proofErr w:type="spellEnd"/>
      <w:r>
        <w:rPr>
          <w:rFonts w:ascii="Arial" w:eastAsiaTheme="minorEastAsia" w:hAnsi="Arial" w:cs="Arial"/>
          <w:bCs/>
          <w:lang w:eastAsia="zh-CN"/>
        </w:rPr>
        <w:t xml:space="preserve"> status is "non-</w:t>
      </w:r>
      <w:proofErr w:type="spellStart"/>
      <w:r>
        <w:rPr>
          <w:rFonts w:ascii="Arial" w:eastAsiaTheme="minorEastAsia" w:hAnsi="Arial" w:cs="Arial"/>
          <w:bCs/>
          <w:lang w:eastAsia="zh-CN"/>
        </w:rPr>
        <w:t>synchronised</w:t>
      </w:r>
      <w:proofErr w:type="spellEnd"/>
      <w:r>
        <w:rPr>
          <w:rFonts w:ascii="Arial" w:eastAsiaTheme="minorEastAsia" w:hAnsi="Arial" w:cs="Arial"/>
          <w:bCs/>
          <w:lang w:eastAsia="zh-CN"/>
        </w:rPr>
        <w:t>"</w:t>
      </w:r>
      <w:r>
        <w:rPr>
          <w:rFonts w:ascii="Arial" w:eastAsiaTheme="minorEastAsia" w:hAnsi="Arial" w:cs="Arial" w:hint="eastAsia"/>
          <w:bCs/>
          <w:lang w:eastAsia="zh-CN"/>
        </w:rPr>
        <w:t xml:space="preserve">, the UE will trigger CBRA on the </w:t>
      </w:r>
      <w:proofErr w:type="spellStart"/>
      <w:r>
        <w:rPr>
          <w:rFonts w:ascii="Arial" w:eastAsiaTheme="minorEastAsia" w:hAnsi="Arial" w:cs="Arial" w:hint="eastAsia"/>
          <w:bCs/>
          <w:lang w:eastAsia="zh-CN"/>
        </w:rPr>
        <w:t>SpCell</w:t>
      </w:r>
      <w:proofErr w:type="spellEnd"/>
      <w:r>
        <w:rPr>
          <w:rFonts w:ascii="Arial" w:eastAsiaTheme="minorEastAsia" w:hAnsi="Arial" w:cs="Arial" w:hint="eastAsia"/>
          <w:bCs/>
          <w:lang w:eastAsia="zh-CN"/>
        </w:rPr>
        <w:t xml:space="preserve"> upon UL data arrival. T</w:t>
      </w:r>
      <w:r>
        <w:rPr>
          <w:rFonts w:ascii="Arial" w:eastAsiaTheme="minorEastAsia" w:hAnsi="Arial" w:cs="Arial"/>
          <w:bCs/>
          <w:lang w:eastAsia="zh-CN"/>
        </w:rPr>
        <w:t xml:space="preserve">o </w:t>
      </w:r>
      <w:r>
        <w:rPr>
          <w:rFonts w:ascii="Arial" w:eastAsiaTheme="minorEastAsia" w:hAnsi="Arial" w:cs="Arial" w:hint="eastAsia"/>
          <w:bCs/>
          <w:lang w:eastAsia="zh-CN"/>
        </w:rPr>
        <w:t>acquire the</w:t>
      </w:r>
      <w:r>
        <w:rPr>
          <w:rFonts w:ascii="Arial" w:eastAsiaTheme="minorEastAsia" w:hAnsi="Arial" w:cs="Arial"/>
          <w:bCs/>
          <w:lang w:eastAsia="zh-CN"/>
        </w:rPr>
        <w:t xml:space="preserve"> timing advance for a</w:t>
      </w:r>
      <w:r>
        <w:rPr>
          <w:rFonts w:ascii="Arial" w:eastAsiaTheme="minorEastAsia" w:hAnsi="Arial" w:cs="Arial" w:hint="eastAsia"/>
          <w:bCs/>
          <w:lang w:eastAsia="zh-CN"/>
        </w:rPr>
        <w:t>n</w:t>
      </w:r>
      <w:r>
        <w:rPr>
          <w:rFonts w:ascii="Arial" w:eastAsiaTheme="minorEastAsia" w:hAnsi="Arial" w:cs="Arial"/>
          <w:bCs/>
          <w:lang w:eastAsia="zh-CN"/>
        </w:rPr>
        <w:t xml:space="preserve"> </w:t>
      </w:r>
      <w:r>
        <w:rPr>
          <w:rFonts w:ascii="Arial" w:eastAsiaTheme="minorEastAsia" w:hAnsi="Arial" w:cs="Arial" w:hint="eastAsia"/>
          <w:bCs/>
          <w:lang w:eastAsia="zh-CN"/>
        </w:rPr>
        <w:t>S-</w:t>
      </w:r>
      <w:r>
        <w:rPr>
          <w:rFonts w:ascii="Arial" w:eastAsiaTheme="minorEastAsia" w:hAnsi="Arial" w:cs="Arial"/>
          <w:bCs/>
          <w:lang w:eastAsia="zh-CN"/>
        </w:rPr>
        <w:t>TAG</w:t>
      </w:r>
      <w:r>
        <w:rPr>
          <w:rFonts w:ascii="Arial" w:eastAsiaTheme="minorEastAsia" w:hAnsi="Arial" w:cs="Arial" w:hint="eastAsia"/>
          <w:bCs/>
          <w:lang w:eastAsia="zh-CN"/>
        </w:rPr>
        <w:t xml:space="preserve">, only CFRA on </w:t>
      </w:r>
      <w:proofErr w:type="spellStart"/>
      <w:r>
        <w:rPr>
          <w:rFonts w:ascii="Arial" w:eastAsiaTheme="minorEastAsia" w:hAnsi="Arial" w:cs="Arial" w:hint="eastAsia"/>
          <w:bCs/>
          <w:lang w:eastAsia="zh-CN"/>
        </w:rPr>
        <w:t>SCell</w:t>
      </w:r>
      <w:proofErr w:type="spellEnd"/>
      <w:r>
        <w:rPr>
          <w:rFonts w:ascii="Arial" w:eastAsiaTheme="minorEastAsia" w:hAnsi="Arial" w:cs="Arial" w:hint="eastAsia"/>
          <w:bCs/>
          <w:lang w:eastAsia="zh-CN"/>
        </w:rPr>
        <w:t xml:space="preserve"> can be initiated under the NW control b</w:t>
      </w:r>
      <w:r>
        <w:rPr>
          <w:rFonts w:ascii="Arial" w:eastAsiaTheme="minorEastAsia" w:hAnsi="Arial" w:cs="Arial" w:hint="eastAsia"/>
          <w:bCs/>
          <w:lang w:eastAsia="zh-CN"/>
        </w:rPr>
        <w:t xml:space="preserve">y PDCCH order, while the UE triggered CBRA is not allowed. The same principle should be followed for multi-TRP case, i.e. the UE triggered CBRA is not allowed on </w:t>
      </w:r>
      <w:proofErr w:type="spellStart"/>
      <w:r>
        <w:rPr>
          <w:rFonts w:ascii="Arial" w:eastAsiaTheme="minorEastAsia" w:hAnsi="Arial" w:cs="Arial" w:hint="eastAsia"/>
          <w:bCs/>
          <w:lang w:eastAsia="zh-CN"/>
        </w:rPr>
        <w:t>SCell</w:t>
      </w:r>
      <w:proofErr w:type="spellEnd"/>
      <w:r>
        <w:rPr>
          <w:rFonts w:ascii="Arial" w:eastAsiaTheme="minorEastAsia" w:hAnsi="Arial" w:cs="Arial" w:hint="eastAsia"/>
          <w:bCs/>
          <w:lang w:eastAsia="zh-CN"/>
        </w:rPr>
        <w:t>.</w:t>
      </w:r>
    </w:p>
    <w:p w:rsidR="00A81262" w:rsidRDefault="00D25981">
      <w:pPr>
        <w:spacing w:beforeLines="50" w:before="120" w:afterLines="100" w:after="240"/>
        <w:jc w:val="both"/>
        <w:rPr>
          <w:rFonts w:ascii="Arial" w:eastAsiaTheme="minorEastAsia" w:hAnsi="Arial" w:cs="Arial"/>
          <w:b/>
          <w:bCs/>
          <w:lang w:eastAsia="zh-CN"/>
        </w:rPr>
      </w:pPr>
      <w:r>
        <w:rPr>
          <w:rFonts w:ascii="Arial" w:eastAsiaTheme="minorEastAsia" w:hAnsi="Arial" w:cs="Arial"/>
          <w:b/>
          <w:bCs/>
          <w:lang w:eastAsia="zh-CN"/>
        </w:rPr>
        <w:t>O</w:t>
      </w:r>
      <w:r>
        <w:rPr>
          <w:rFonts w:ascii="Arial" w:eastAsiaTheme="minorEastAsia" w:hAnsi="Arial" w:cs="Arial" w:hint="eastAsia"/>
          <w:b/>
          <w:bCs/>
          <w:lang w:eastAsia="zh-CN"/>
        </w:rPr>
        <w:t xml:space="preserve">bservation 2: In legacy, CBRA is not allowed to be initiated on </w:t>
      </w:r>
      <w:proofErr w:type="spellStart"/>
      <w:r>
        <w:rPr>
          <w:rFonts w:ascii="Arial" w:eastAsiaTheme="minorEastAsia" w:hAnsi="Arial" w:cs="Arial" w:hint="eastAsia"/>
          <w:b/>
          <w:bCs/>
          <w:lang w:eastAsia="zh-CN"/>
        </w:rPr>
        <w:t>SCell</w:t>
      </w:r>
      <w:proofErr w:type="spellEnd"/>
      <w:r>
        <w:rPr>
          <w:rFonts w:ascii="Arial" w:eastAsiaTheme="minorEastAsia" w:hAnsi="Arial" w:cs="Arial" w:hint="eastAsia"/>
          <w:b/>
          <w:bCs/>
          <w:lang w:eastAsia="zh-CN"/>
        </w:rPr>
        <w:t xml:space="preserve"> to acquire the t</w:t>
      </w:r>
      <w:r>
        <w:rPr>
          <w:rFonts w:ascii="Arial" w:eastAsiaTheme="minorEastAsia" w:hAnsi="Arial" w:cs="Arial" w:hint="eastAsia"/>
          <w:b/>
          <w:bCs/>
          <w:lang w:eastAsia="zh-CN"/>
        </w:rPr>
        <w:t>iming advance for an S-TAG.</w:t>
      </w:r>
    </w:p>
    <w:p w:rsidR="00A81262" w:rsidRDefault="00D25981">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 xml:space="preserve">Here we only need to further discuss whether to have the necessity of the CBRA enhancement on </w:t>
      </w:r>
      <w:proofErr w:type="spellStart"/>
      <w:r>
        <w:rPr>
          <w:rFonts w:ascii="Arial" w:eastAsiaTheme="minorEastAsia" w:hAnsi="Arial" w:cs="Arial" w:hint="eastAsia"/>
          <w:bCs/>
          <w:lang w:eastAsia="zh-CN"/>
        </w:rPr>
        <w:t>SpCell</w:t>
      </w:r>
      <w:proofErr w:type="spellEnd"/>
      <w:r>
        <w:rPr>
          <w:rFonts w:ascii="Arial" w:eastAsiaTheme="minorEastAsia" w:hAnsi="Arial" w:cs="Arial" w:hint="eastAsia"/>
          <w:bCs/>
          <w:lang w:eastAsia="zh-CN"/>
        </w:rPr>
        <w:t>. In legacy, upon UL data arrival UE will trigger CBRA to acquire valid TA if the TAT associated with P-TAG is not running, this</w:t>
      </w:r>
      <w:r>
        <w:rPr>
          <w:rFonts w:ascii="Arial" w:eastAsiaTheme="minorEastAsia" w:hAnsi="Arial" w:cs="Arial" w:hint="eastAsia"/>
          <w:bCs/>
          <w:lang w:eastAsia="zh-CN"/>
        </w:rPr>
        <w:t xml:space="preserve"> is because only one TRP can be used for UL data transmission. </w:t>
      </w:r>
      <w:r>
        <w:rPr>
          <w:rFonts w:ascii="Arial" w:eastAsiaTheme="minorEastAsia" w:hAnsi="Arial" w:cs="Arial"/>
          <w:bCs/>
          <w:lang w:eastAsia="zh-CN"/>
        </w:rPr>
        <w:t>W</w:t>
      </w:r>
      <w:r>
        <w:rPr>
          <w:rFonts w:ascii="Arial" w:eastAsiaTheme="minorEastAsia" w:hAnsi="Arial" w:cs="Arial" w:hint="eastAsia"/>
          <w:bCs/>
          <w:lang w:eastAsia="zh-CN"/>
        </w:rPr>
        <w:t xml:space="preserve">hen considering the multi-DCI multi-TRP operation with two TAs, as mentioned in Observation 1, RAN1 aims to have a design where each TRP of the </w:t>
      </w:r>
      <w:proofErr w:type="spellStart"/>
      <w:r>
        <w:rPr>
          <w:rFonts w:ascii="Arial" w:eastAsiaTheme="minorEastAsia" w:hAnsi="Arial" w:cs="Arial" w:hint="eastAsia"/>
          <w:bCs/>
          <w:lang w:eastAsia="zh-CN"/>
        </w:rPr>
        <w:t>SpCell</w:t>
      </w:r>
      <w:proofErr w:type="spellEnd"/>
      <w:r>
        <w:rPr>
          <w:rFonts w:ascii="Arial" w:eastAsiaTheme="minorEastAsia" w:hAnsi="Arial" w:cs="Arial" w:hint="eastAsia"/>
          <w:bCs/>
          <w:lang w:eastAsia="zh-CN"/>
        </w:rPr>
        <w:t xml:space="preserve"> is associated with a separate TAG corresponding to a TAT. This means the NW can manage the UE</w:t>
      </w:r>
      <w:r>
        <w:rPr>
          <w:rFonts w:ascii="Arial" w:eastAsiaTheme="minorEastAsia" w:hAnsi="Arial" w:cs="Arial"/>
          <w:bCs/>
          <w:lang w:eastAsia="zh-CN"/>
        </w:rPr>
        <w:t>’</w:t>
      </w:r>
      <w:r>
        <w:rPr>
          <w:rFonts w:ascii="Arial" w:eastAsiaTheme="minorEastAsia" w:hAnsi="Arial" w:cs="Arial" w:hint="eastAsia"/>
          <w:bCs/>
          <w:lang w:eastAsia="zh-CN"/>
        </w:rPr>
        <w:t>s UL transmission based on the separate control of each TRP. Therefore, the following two cases should be further considered.</w:t>
      </w:r>
    </w:p>
    <w:p w:rsidR="00A81262" w:rsidRDefault="00D25981">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C</w:t>
      </w:r>
      <w:r>
        <w:rPr>
          <w:rFonts w:ascii="Arial" w:eastAsiaTheme="minorEastAsia" w:hAnsi="Arial" w:cs="Arial" w:hint="eastAsia"/>
          <w:bCs/>
          <w:lang w:eastAsia="zh-CN"/>
        </w:rPr>
        <w:t xml:space="preserve">ase 1 </w:t>
      </w:r>
      <w:r>
        <w:rPr>
          <w:rFonts w:ascii="Arial" w:eastAsiaTheme="minorEastAsia" w:hAnsi="Arial" w:cs="Arial"/>
          <w:bCs/>
          <w:lang w:eastAsia="zh-CN"/>
        </w:rPr>
        <w:t>–</w:t>
      </w:r>
      <w:r>
        <w:rPr>
          <w:rFonts w:ascii="Arial" w:eastAsiaTheme="minorEastAsia" w:hAnsi="Arial" w:cs="Arial" w:hint="eastAsia"/>
          <w:bCs/>
          <w:lang w:eastAsia="zh-CN"/>
        </w:rPr>
        <w:t xml:space="preserve"> Only one TAT of a TAG is e</w:t>
      </w:r>
      <w:r>
        <w:rPr>
          <w:rFonts w:ascii="Arial" w:eastAsiaTheme="minorEastAsia" w:hAnsi="Arial" w:cs="Arial" w:hint="eastAsia"/>
          <w:bCs/>
          <w:lang w:eastAsia="zh-CN"/>
        </w:rPr>
        <w:t>xpired</w:t>
      </w:r>
    </w:p>
    <w:p w:rsidR="00A81262" w:rsidRDefault="00D25981">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 xml:space="preserve">Generally we think if the NW expects to </w:t>
      </w:r>
      <w:r>
        <w:rPr>
          <w:rFonts w:ascii="Arial" w:eastAsiaTheme="minorEastAsia" w:hAnsi="Arial" w:cs="Arial"/>
          <w:bCs/>
          <w:lang w:eastAsia="zh-CN"/>
        </w:rPr>
        <w:t>schedul</w:t>
      </w:r>
      <w:r>
        <w:rPr>
          <w:rFonts w:ascii="Arial" w:eastAsiaTheme="minorEastAsia" w:hAnsi="Arial" w:cs="Arial" w:hint="eastAsia"/>
          <w:bCs/>
          <w:lang w:eastAsia="zh-CN"/>
        </w:rPr>
        <w:t xml:space="preserve">e the DL/UL transmission on one TRP, the NW should ensure to keep this TRP with UL sync by sending TA command or triggering CFRA (by PDCCH order) to get </w:t>
      </w:r>
      <w:r>
        <w:rPr>
          <w:rFonts w:ascii="Arial" w:eastAsiaTheme="minorEastAsia" w:hAnsi="Arial" w:cs="Arial"/>
          <w:bCs/>
          <w:lang w:eastAsia="zh-CN"/>
        </w:rPr>
        <w:t>valid</w:t>
      </w:r>
      <w:r>
        <w:rPr>
          <w:rFonts w:ascii="Arial" w:eastAsiaTheme="minorEastAsia" w:hAnsi="Arial" w:cs="Arial" w:hint="eastAsia"/>
          <w:bCs/>
          <w:lang w:eastAsia="zh-CN"/>
        </w:rPr>
        <w:t xml:space="preserve"> TA. </w:t>
      </w:r>
      <w:r>
        <w:rPr>
          <w:rFonts w:ascii="Arial" w:eastAsiaTheme="minorEastAsia" w:hAnsi="Arial" w:cs="Arial"/>
          <w:bCs/>
          <w:lang w:eastAsia="zh-CN"/>
        </w:rPr>
        <w:t>I</w:t>
      </w:r>
      <w:r>
        <w:rPr>
          <w:rFonts w:ascii="Arial" w:eastAsiaTheme="minorEastAsia" w:hAnsi="Arial" w:cs="Arial" w:hint="eastAsia"/>
          <w:bCs/>
          <w:lang w:eastAsia="zh-CN"/>
        </w:rPr>
        <w:t>f only one TRP associated TAT is expir</w:t>
      </w:r>
      <w:r>
        <w:rPr>
          <w:rFonts w:ascii="Arial" w:eastAsiaTheme="minorEastAsia" w:hAnsi="Arial" w:cs="Arial" w:hint="eastAsia"/>
          <w:bCs/>
          <w:lang w:eastAsia="zh-CN"/>
        </w:rPr>
        <w:t xml:space="preserve">ed, the UE is also under the NW control, because it could send BSR/HARQ-ACK/UL data transmission via the other TRP. </w:t>
      </w:r>
      <w:r>
        <w:rPr>
          <w:rFonts w:ascii="Arial" w:eastAsiaTheme="minorEastAsia" w:hAnsi="Arial" w:cs="Arial"/>
          <w:bCs/>
          <w:lang w:eastAsia="zh-CN"/>
        </w:rPr>
        <w:t>T</w:t>
      </w:r>
      <w:r>
        <w:rPr>
          <w:rFonts w:ascii="Arial" w:eastAsiaTheme="minorEastAsia" w:hAnsi="Arial" w:cs="Arial" w:hint="eastAsia"/>
          <w:bCs/>
          <w:lang w:eastAsia="zh-CN"/>
        </w:rPr>
        <w:t xml:space="preserve">his means if the </w:t>
      </w:r>
      <w:r>
        <w:rPr>
          <w:rFonts w:ascii="Arial" w:eastAsiaTheme="minorEastAsia" w:hAnsi="Arial" w:cs="Arial" w:hint="eastAsia"/>
          <w:bCs/>
          <w:lang w:eastAsia="zh-CN"/>
        </w:rPr>
        <w:lastRenderedPageBreak/>
        <w:t xml:space="preserve">NW wants to schedule data </w:t>
      </w:r>
      <w:r>
        <w:rPr>
          <w:rFonts w:ascii="Arial" w:eastAsiaTheme="minorEastAsia" w:hAnsi="Arial" w:cs="Arial"/>
          <w:bCs/>
          <w:lang w:eastAsia="zh-CN"/>
        </w:rPr>
        <w:t>transmission</w:t>
      </w:r>
      <w:r>
        <w:rPr>
          <w:rFonts w:ascii="Arial" w:eastAsiaTheme="minorEastAsia" w:hAnsi="Arial" w:cs="Arial" w:hint="eastAsia"/>
          <w:bCs/>
          <w:lang w:eastAsia="zh-CN"/>
        </w:rPr>
        <w:t xml:space="preserve"> on the TRP </w:t>
      </w:r>
      <w:proofErr w:type="gramStart"/>
      <w:r>
        <w:rPr>
          <w:rFonts w:ascii="Arial" w:eastAsiaTheme="minorEastAsia" w:hAnsi="Arial" w:cs="Arial" w:hint="eastAsia"/>
          <w:bCs/>
          <w:lang w:eastAsia="zh-CN"/>
        </w:rPr>
        <w:t>whose</w:t>
      </w:r>
      <w:proofErr w:type="gramEnd"/>
      <w:r>
        <w:rPr>
          <w:rFonts w:ascii="Arial" w:eastAsiaTheme="minorEastAsia" w:hAnsi="Arial" w:cs="Arial" w:hint="eastAsia"/>
          <w:bCs/>
          <w:lang w:eastAsia="zh-CN"/>
        </w:rPr>
        <w:t xml:space="preserve"> associated TAT is expired, the NW could recover the UL sync by sen</w:t>
      </w:r>
      <w:r>
        <w:rPr>
          <w:rFonts w:ascii="Arial" w:eastAsiaTheme="minorEastAsia" w:hAnsi="Arial" w:cs="Arial" w:hint="eastAsia"/>
          <w:bCs/>
          <w:lang w:eastAsia="zh-CN"/>
        </w:rPr>
        <w:t>ding PDCCH order for this TRP to get the valid TA.</w:t>
      </w:r>
    </w:p>
    <w:p w:rsidR="00A81262" w:rsidRDefault="00D25981">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C</w:t>
      </w:r>
      <w:r>
        <w:rPr>
          <w:rFonts w:ascii="Arial" w:eastAsiaTheme="minorEastAsia" w:hAnsi="Arial" w:cs="Arial" w:hint="eastAsia"/>
          <w:bCs/>
          <w:lang w:eastAsia="zh-CN"/>
        </w:rPr>
        <w:t xml:space="preserve">ase 2 </w:t>
      </w:r>
      <w:r>
        <w:rPr>
          <w:rFonts w:ascii="Arial" w:eastAsiaTheme="minorEastAsia" w:hAnsi="Arial" w:cs="Arial"/>
          <w:bCs/>
          <w:lang w:eastAsia="zh-CN"/>
        </w:rPr>
        <w:t>–</w:t>
      </w:r>
      <w:r>
        <w:rPr>
          <w:rFonts w:ascii="Arial" w:eastAsiaTheme="minorEastAsia" w:hAnsi="Arial" w:cs="Arial" w:hint="eastAsia"/>
          <w:bCs/>
          <w:lang w:eastAsia="zh-CN"/>
        </w:rPr>
        <w:t xml:space="preserve"> Both TATs of two TAGs are expired</w:t>
      </w:r>
    </w:p>
    <w:p w:rsidR="00A81262" w:rsidRDefault="00D25981">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F</w:t>
      </w:r>
      <w:r>
        <w:rPr>
          <w:rFonts w:ascii="Arial" w:eastAsiaTheme="minorEastAsia" w:hAnsi="Arial" w:cs="Arial" w:hint="eastAsia"/>
          <w:bCs/>
          <w:lang w:eastAsia="zh-CN"/>
        </w:rPr>
        <w:t xml:space="preserve">or the case of both TATs of two TAGs are expired, upon UL data arrival, UE can firstly trigger CBRA on any of the two TRPs to acquire the valid TA for this TRP, </w:t>
      </w:r>
      <w:r>
        <w:rPr>
          <w:rFonts w:ascii="Arial" w:eastAsiaTheme="minorEastAsia" w:hAnsi="Arial" w:cs="Arial"/>
          <w:bCs/>
          <w:lang w:eastAsia="zh-CN"/>
        </w:rPr>
        <w:t>then</w:t>
      </w:r>
      <w:r>
        <w:rPr>
          <w:rFonts w:ascii="Arial" w:eastAsiaTheme="minorEastAsia" w:hAnsi="Arial" w:cs="Arial" w:hint="eastAsia"/>
          <w:bCs/>
          <w:lang w:eastAsia="zh-CN"/>
        </w:rPr>
        <w:t xml:space="preserve"> UE can recover UL sync in this TRP, and followed by performing UL transmission on this TRP based on the NW scheduling. When one TRP recovers UL sync, this case is e</w:t>
      </w:r>
      <w:r>
        <w:rPr>
          <w:rFonts w:ascii="Arial" w:eastAsiaTheme="minorEastAsia" w:hAnsi="Arial" w:cs="Arial"/>
          <w:bCs/>
          <w:lang w:eastAsia="zh-CN"/>
        </w:rPr>
        <w:t>quivalent to</w:t>
      </w:r>
      <w:r>
        <w:rPr>
          <w:rFonts w:ascii="Arial" w:eastAsiaTheme="minorEastAsia" w:hAnsi="Arial" w:cs="Arial" w:hint="eastAsia"/>
          <w:bCs/>
          <w:lang w:eastAsia="zh-CN"/>
        </w:rPr>
        <w:t xml:space="preserve"> case 1, thus whether to recover the transmission on </w:t>
      </w:r>
      <w:r>
        <w:rPr>
          <w:rFonts w:ascii="Arial" w:eastAsiaTheme="minorEastAsia" w:hAnsi="Arial" w:cs="Arial"/>
          <w:bCs/>
          <w:lang w:eastAsia="zh-CN"/>
        </w:rPr>
        <w:t>another</w:t>
      </w:r>
      <w:r>
        <w:rPr>
          <w:rFonts w:ascii="Arial" w:eastAsiaTheme="minorEastAsia" w:hAnsi="Arial" w:cs="Arial" w:hint="eastAsia"/>
          <w:bCs/>
          <w:lang w:eastAsia="zh-CN"/>
        </w:rPr>
        <w:t xml:space="preserve"> TRP without va</w:t>
      </w:r>
      <w:r>
        <w:rPr>
          <w:rFonts w:ascii="Arial" w:eastAsiaTheme="minorEastAsia" w:hAnsi="Arial" w:cs="Arial" w:hint="eastAsia"/>
          <w:bCs/>
          <w:lang w:eastAsia="zh-CN"/>
        </w:rPr>
        <w:t>lid TA can also be left to NW control.</w:t>
      </w:r>
    </w:p>
    <w:p w:rsidR="00A81262" w:rsidRDefault="00D25981">
      <w:pPr>
        <w:spacing w:beforeLines="50" w:before="120" w:afterLines="100" w:after="240"/>
        <w:jc w:val="both"/>
        <w:rPr>
          <w:rFonts w:ascii="Arial" w:eastAsiaTheme="minorEastAsia" w:hAnsi="Arial" w:cs="Arial"/>
          <w:bCs/>
          <w:lang w:eastAsia="zh-CN"/>
        </w:rPr>
      </w:pPr>
      <w:r>
        <w:rPr>
          <w:rFonts w:ascii="Arial" w:eastAsiaTheme="minorEastAsia" w:hAnsi="Arial" w:cs="Arial"/>
          <w:b/>
          <w:bCs/>
          <w:lang w:eastAsia="zh-CN"/>
        </w:rPr>
        <w:t>O</w:t>
      </w:r>
      <w:r>
        <w:rPr>
          <w:rFonts w:ascii="Arial" w:eastAsiaTheme="minorEastAsia" w:hAnsi="Arial" w:cs="Arial" w:hint="eastAsia"/>
          <w:b/>
          <w:bCs/>
          <w:lang w:eastAsia="zh-CN"/>
        </w:rPr>
        <w:t xml:space="preserve">bservation 3: UE could get valid TA for one TRP by legacy CBRA, and it is up to NW control to </w:t>
      </w:r>
      <w:r>
        <w:rPr>
          <w:rFonts w:ascii="Arial" w:eastAsiaTheme="minorEastAsia" w:hAnsi="Arial" w:cs="Arial"/>
          <w:b/>
          <w:bCs/>
          <w:lang w:eastAsia="zh-CN"/>
        </w:rPr>
        <w:t>acquire</w:t>
      </w:r>
      <w:r>
        <w:rPr>
          <w:rFonts w:ascii="Arial" w:eastAsiaTheme="minorEastAsia" w:hAnsi="Arial" w:cs="Arial" w:hint="eastAsia"/>
          <w:b/>
          <w:bCs/>
          <w:lang w:eastAsia="zh-CN"/>
        </w:rPr>
        <w:t xml:space="preserve"> valid TA for another TRP by PDCCH order.</w:t>
      </w:r>
    </w:p>
    <w:p w:rsidR="00A81262" w:rsidRDefault="00D25981">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I</w:t>
      </w:r>
      <w:r>
        <w:rPr>
          <w:rFonts w:ascii="Arial" w:eastAsiaTheme="minorEastAsia" w:hAnsi="Arial" w:cs="Arial" w:hint="eastAsia"/>
          <w:bCs/>
          <w:lang w:eastAsia="zh-CN"/>
        </w:rPr>
        <w:t>n summary, for both cases we do not see the need to do the per-TRP UE tr</w:t>
      </w:r>
      <w:r>
        <w:rPr>
          <w:rFonts w:ascii="Arial" w:eastAsiaTheme="minorEastAsia" w:hAnsi="Arial" w:cs="Arial" w:hint="eastAsia"/>
          <w:bCs/>
          <w:lang w:eastAsia="zh-CN"/>
        </w:rPr>
        <w:t>iggered CBRA, and therefore we propose,</w:t>
      </w:r>
    </w:p>
    <w:p w:rsidR="00A81262" w:rsidRDefault="00D25981">
      <w:pPr>
        <w:spacing w:beforeLines="50" w:before="120" w:afterLines="50" w:after="120"/>
        <w:jc w:val="both"/>
        <w:rPr>
          <w:rFonts w:ascii="Arial" w:eastAsiaTheme="minorEastAsia" w:hAnsi="Arial" w:cs="Arial"/>
          <w:b/>
          <w:bCs/>
          <w:lang w:eastAsia="zh-CN"/>
        </w:rPr>
      </w:pPr>
      <w:r>
        <w:rPr>
          <w:rFonts w:ascii="Arial" w:eastAsiaTheme="minorEastAsia" w:hAnsi="Arial" w:cs="Arial"/>
          <w:b/>
          <w:bCs/>
          <w:lang w:eastAsia="zh-CN"/>
        </w:rPr>
        <w:t>P</w:t>
      </w:r>
      <w:r>
        <w:rPr>
          <w:rFonts w:ascii="Arial" w:eastAsiaTheme="minorEastAsia" w:hAnsi="Arial" w:cs="Arial" w:hint="eastAsia"/>
          <w:b/>
          <w:bCs/>
          <w:lang w:eastAsia="zh-CN"/>
        </w:rPr>
        <w:t xml:space="preserve">roposal 1: The per-TRP UE-initiated CBRA procedure is not supported, i.e., when </w:t>
      </w:r>
      <w:proofErr w:type="spellStart"/>
      <w:r>
        <w:rPr>
          <w:rFonts w:ascii="Arial" w:eastAsiaTheme="minorEastAsia" w:hAnsi="Arial" w:cs="Arial" w:hint="eastAsia"/>
          <w:b/>
          <w:bCs/>
          <w:lang w:eastAsia="zh-CN"/>
        </w:rPr>
        <w:t>SpCell</w:t>
      </w:r>
      <w:proofErr w:type="spellEnd"/>
      <w:r>
        <w:rPr>
          <w:rFonts w:ascii="Arial" w:eastAsiaTheme="minorEastAsia" w:hAnsi="Arial" w:cs="Arial" w:hint="eastAsia"/>
          <w:b/>
          <w:bCs/>
          <w:lang w:eastAsia="zh-CN"/>
        </w:rPr>
        <w:t xml:space="preserve"> is associated with two TAGs, UE can trigger CBRA only when both TATs of the two TAGs expire.</w:t>
      </w:r>
    </w:p>
    <w:p w:rsidR="00A81262" w:rsidRDefault="00D25981">
      <w:pPr>
        <w:pStyle w:val="20"/>
        <w:numPr>
          <w:ilvl w:val="0"/>
          <w:numId w:val="0"/>
        </w:numPr>
        <w:ind w:left="482" w:hanging="340"/>
        <w:rPr>
          <w:b w:val="0"/>
          <w:u w:val="single"/>
        </w:rPr>
      </w:pPr>
      <w:r>
        <w:rPr>
          <w:b w:val="0"/>
          <w:u w:val="single"/>
        </w:rPr>
        <w:t>2.3</w:t>
      </w:r>
      <w:r>
        <w:rPr>
          <w:b w:val="0"/>
          <w:u w:val="single"/>
          <w:lang w:val="en-GB"/>
        </w:rPr>
        <w:t xml:space="preserve"> Further consideration on TA man</w:t>
      </w:r>
      <w:r>
        <w:rPr>
          <w:b w:val="0"/>
          <w:u w:val="single"/>
          <w:lang w:val="en-GB"/>
        </w:rPr>
        <w:t>agement when a</w:t>
      </w:r>
      <w:r>
        <w:rPr>
          <w:rFonts w:hint="eastAsia"/>
          <w:b w:val="0"/>
          <w:u w:val="single"/>
          <w:lang w:val="en-GB"/>
        </w:rPr>
        <w:t xml:space="preserve"> serving</w:t>
      </w:r>
      <w:r>
        <w:rPr>
          <w:b w:val="0"/>
          <w:u w:val="single"/>
          <w:lang w:val="en-GB"/>
        </w:rPr>
        <w:t xml:space="preserve"> cell is associated with two </w:t>
      </w:r>
      <w:r>
        <w:rPr>
          <w:rFonts w:hint="eastAsia"/>
          <w:b w:val="0"/>
          <w:u w:val="single"/>
          <w:lang w:val="en-GB"/>
        </w:rPr>
        <w:t>TAGs</w:t>
      </w:r>
    </w:p>
    <w:p w:rsidR="00A81262" w:rsidRDefault="00D25981">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I</w:t>
      </w:r>
      <w:r>
        <w:rPr>
          <w:rFonts w:ascii="Arial" w:eastAsiaTheme="minorEastAsia" w:hAnsi="Arial" w:cs="Arial" w:hint="eastAsia"/>
          <w:bCs/>
          <w:lang w:eastAsia="zh-CN"/>
        </w:rPr>
        <w:t xml:space="preserve">n legacy, each serving cell is mapped to one TAG for TA management, and the expiry of TAT </w:t>
      </w:r>
      <w:r>
        <w:rPr>
          <w:rFonts w:ascii="Arial" w:eastAsiaTheme="minorEastAsia" w:hAnsi="Arial" w:cs="Arial"/>
          <w:bCs/>
          <w:lang w:eastAsia="zh-CN"/>
        </w:rPr>
        <w:t>configured</w:t>
      </w:r>
      <w:r>
        <w:rPr>
          <w:rFonts w:ascii="Arial" w:eastAsiaTheme="minorEastAsia" w:hAnsi="Arial" w:cs="Arial" w:hint="eastAsia"/>
          <w:bCs/>
          <w:lang w:eastAsia="zh-CN"/>
        </w:rPr>
        <w:t xml:space="preserve"> by this TAG means UE cannot perform UL data transmission on the serving cells belonging to this TAG. This is because UE shall consider the </w:t>
      </w:r>
      <w:r>
        <w:rPr>
          <w:rFonts w:ascii="Arial" w:eastAsiaTheme="minorEastAsia" w:hAnsi="Arial" w:cs="Arial"/>
          <w:bCs/>
          <w:lang w:eastAsia="zh-CN"/>
        </w:rPr>
        <w:t xml:space="preserve">UL </w:t>
      </w:r>
      <w:proofErr w:type="spellStart"/>
      <w:r>
        <w:rPr>
          <w:rFonts w:ascii="Arial" w:eastAsiaTheme="minorEastAsia" w:hAnsi="Arial" w:cs="Arial"/>
          <w:bCs/>
          <w:lang w:eastAsia="zh-CN"/>
        </w:rPr>
        <w:t>synchronisation</w:t>
      </w:r>
      <w:proofErr w:type="spellEnd"/>
      <w:r>
        <w:rPr>
          <w:rFonts w:ascii="Arial" w:eastAsiaTheme="minorEastAsia" w:hAnsi="Arial" w:cs="Arial"/>
          <w:bCs/>
          <w:lang w:eastAsia="zh-CN"/>
        </w:rPr>
        <w:t xml:space="preserve"> status</w:t>
      </w:r>
      <w:r>
        <w:rPr>
          <w:rFonts w:ascii="Arial" w:eastAsiaTheme="minorEastAsia" w:hAnsi="Arial" w:cs="Arial" w:hint="eastAsia"/>
          <w:bCs/>
          <w:lang w:eastAsia="zh-CN"/>
        </w:rPr>
        <w:t xml:space="preserve"> of this TAG to be </w:t>
      </w:r>
      <w:r>
        <w:rPr>
          <w:rFonts w:ascii="Arial" w:eastAsiaTheme="minorEastAsia" w:hAnsi="Arial" w:cs="Arial"/>
          <w:bCs/>
          <w:lang w:eastAsia="zh-CN"/>
        </w:rPr>
        <w:t>"non-</w:t>
      </w:r>
      <w:proofErr w:type="spellStart"/>
      <w:r>
        <w:rPr>
          <w:rFonts w:ascii="Arial" w:eastAsiaTheme="minorEastAsia" w:hAnsi="Arial" w:cs="Arial"/>
          <w:bCs/>
          <w:lang w:eastAsia="zh-CN"/>
        </w:rPr>
        <w:t>synchronised</w:t>
      </w:r>
      <w:proofErr w:type="spellEnd"/>
      <w:r>
        <w:rPr>
          <w:rFonts w:ascii="Arial" w:eastAsiaTheme="minorEastAsia" w:hAnsi="Arial" w:cs="Arial"/>
          <w:bCs/>
          <w:lang w:eastAsia="zh-CN"/>
        </w:rPr>
        <w:t>"</w:t>
      </w:r>
      <w:r>
        <w:rPr>
          <w:rFonts w:ascii="Arial" w:eastAsiaTheme="minorEastAsia" w:hAnsi="Arial" w:cs="Arial" w:hint="eastAsia"/>
          <w:bCs/>
          <w:lang w:eastAsia="zh-CN"/>
        </w:rPr>
        <w:t>.</w:t>
      </w:r>
    </w:p>
    <w:p w:rsidR="00A81262" w:rsidRDefault="00D25981">
      <w:pPr>
        <w:spacing w:beforeLines="50" w:before="120" w:afterLines="100" w:after="240"/>
        <w:jc w:val="both"/>
        <w:rPr>
          <w:rFonts w:ascii="Arial" w:eastAsiaTheme="minorEastAsia" w:hAnsi="Arial" w:cs="Arial"/>
          <w:bCs/>
          <w:lang w:eastAsia="zh-CN"/>
        </w:rPr>
      </w:pPr>
      <w:r>
        <w:rPr>
          <w:rFonts w:ascii="Arial" w:eastAsiaTheme="minorEastAsia" w:hAnsi="Arial" w:cs="Arial"/>
          <w:b/>
          <w:bCs/>
          <w:lang w:eastAsia="zh-CN"/>
        </w:rPr>
        <w:t>O</w:t>
      </w:r>
      <w:r>
        <w:rPr>
          <w:rFonts w:ascii="Arial" w:eastAsiaTheme="minorEastAsia" w:hAnsi="Arial" w:cs="Arial" w:hint="eastAsia"/>
          <w:b/>
          <w:bCs/>
          <w:lang w:eastAsia="zh-CN"/>
        </w:rPr>
        <w:t xml:space="preserve">bservation 4: In legacy, UE maintains the </w:t>
      </w:r>
      <w:r>
        <w:rPr>
          <w:rFonts w:ascii="Arial" w:eastAsiaTheme="minorEastAsia" w:hAnsi="Arial" w:cs="Arial"/>
          <w:b/>
          <w:bCs/>
          <w:lang w:eastAsia="zh-CN"/>
        </w:rPr>
        <w:t xml:space="preserve">UL </w:t>
      </w:r>
      <w:proofErr w:type="spellStart"/>
      <w:r>
        <w:rPr>
          <w:rFonts w:ascii="Arial" w:eastAsiaTheme="minorEastAsia" w:hAnsi="Arial" w:cs="Arial"/>
          <w:b/>
          <w:bCs/>
          <w:lang w:eastAsia="zh-CN"/>
        </w:rPr>
        <w:t>synchr</w:t>
      </w:r>
      <w:r>
        <w:rPr>
          <w:rFonts w:ascii="Arial" w:eastAsiaTheme="minorEastAsia" w:hAnsi="Arial" w:cs="Arial"/>
          <w:b/>
          <w:bCs/>
          <w:lang w:eastAsia="zh-CN"/>
        </w:rPr>
        <w:t>onisation</w:t>
      </w:r>
      <w:proofErr w:type="spellEnd"/>
      <w:r>
        <w:rPr>
          <w:rFonts w:ascii="Arial" w:eastAsiaTheme="minorEastAsia" w:hAnsi="Arial" w:cs="Arial"/>
          <w:b/>
          <w:bCs/>
          <w:lang w:eastAsia="zh-CN"/>
        </w:rPr>
        <w:t xml:space="preserve"> status</w:t>
      </w:r>
      <w:r>
        <w:rPr>
          <w:rFonts w:ascii="Arial" w:eastAsiaTheme="minorEastAsia" w:hAnsi="Arial" w:cs="Arial" w:hint="eastAsia"/>
          <w:b/>
          <w:bCs/>
          <w:lang w:eastAsia="zh-CN"/>
        </w:rPr>
        <w:t xml:space="preserve"> with the </w:t>
      </w:r>
      <w:r>
        <w:rPr>
          <w:rFonts w:ascii="Arial" w:eastAsiaTheme="minorEastAsia" w:hAnsi="Arial" w:cs="Arial"/>
          <w:b/>
          <w:bCs/>
          <w:lang w:eastAsia="zh-CN"/>
        </w:rPr>
        <w:t>granularity</w:t>
      </w:r>
      <w:r>
        <w:rPr>
          <w:rFonts w:ascii="Arial" w:eastAsiaTheme="minorEastAsia" w:hAnsi="Arial" w:cs="Arial" w:hint="eastAsia"/>
          <w:b/>
          <w:bCs/>
          <w:lang w:eastAsia="zh-CN"/>
        </w:rPr>
        <w:t xml:space="preserve"> of per TAG.</w:t>
      </w:r>
    </w:p>
    <w:p w:rsidR="00A81262" w:rsidRDefault="00D25981">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W</w:t>
      </w:r>
      <w:r>
        <w:rPr>
          <w:rFonts w:ascii="Arial" w:eastAsiaTheme="minorEastAsia" w:hAnsi="Arial" w:cs="Arial" w:hint="eastAsia"/>
          <w:bCs/>
          <w:lang w:eastAsia="zh-CN"/>
        </w:rPr>
        <w:t>hen considering RAN1 requirement based on Observation 1, from configuration point of view, it is possible the serving cells within the one TAG may have different TAG configuration. As shown in Figure 1, TA</w:t>
      </w:r>
      <w:r>
        <w:rPr>
          <w:rFonts w:ascii="Arial" w:eastAsiaTheme="minorEastAsia" w:hAnsi="Arial" w:cs="Arial" w:hint="eastAsia"/>
          <w:bCs/>
          <w:lang w:eastAsia="zh-CN"/>
        </w:rPr>
        <w:t xml:space="preserve">G1 contains serving cell 1 and serving cell 2. While serving cell1 is </w:t>
      </w:r>
      <w:r>
        <w:rPr>
          <w:rFonts w:ascii="Arial" w:eastAsiaTheme="minorEastAsia" w:hAnsi="Arial" w:cs="Arial"/>
          <w:bCs/>
          <w:lang w:eastAsia="zh-CN"/>
        </w:rPr>
        <w:t>associated</w:t>
      </w:r>
      <w:r>
        <w:rPr>
          <w:rFonts w:ascii="Arial" w:eastAsiaTheme="minorEastAsia" w:hAnsi="Arial" w:cs="Arial" w:hint="eastAsia"/>
          <w:bCs/>
          <w:lang w:eastAsia="zh-CN"/>
        </w:rPr>
        <w:t xml:space="preserve"> with both TAG1 and TAG2, but serving cell2 is only associated with TAG1. </w:t>
      </w:r>
      <w:r>
        <w:rPr>
          <w:rFonts w:ascii="Arial" w:eastAsiaTheme="minorEastAsia" w:hAnsi="Arial" w:cs="Arial"/>
          <w:bCs/>
          <w:lang w:eastAsia="zh-CN"/>
        </w:rPr>
        <w:t>S</w:t>
      </w:r>
      <w:r>
        <w:rPr>
          <w:rFonts w:ascii="Arial" w:eastAsiaTheme="minorEastAsia" w:hAnsi="Arial" w:cs="Arial" w:hint="eastAsia"/>
          <w:bCs/>
          <w:lang w:eastAsia="zh-CN"/>
        </w:rPr>
        <w:t>o there may be cases where UL sync status of the cells within the same TAG is different. For example,</w:t>
      </w:r>
      <w:r>
        <w:rPr>
          <w:rFonts w:ascii="Arial" w:eastAsiaTheme="minorEastAsia" w:hAnsi="Arial" w:cs="Arial" w:hint="eastAsia"/>
          <w:bCs/>
          <w:lang w:eastAsia="zh-CN"/>
        </w:rPr>
        <w:t xml:space="preserve"> if the TAT1 expires, the serving cell 2 should be UL out of sync while the serving cell 1 should not be considered as UL out of sync if TAT2 is still </w:t>
      </w:r>
      <w:r>
        <w:rPr>
          <w:rFonts w:ascii="Arial" w:eastAsiaTheme="minorEastAsia" w:hAnsi="Arial" w:cs="Arial"/>
          <w:bCs/>
          <w:lang w:eastAsia="zh-CN"/>
        </w:rPr>
        <w:t>running</w:t>
      </w:r>
      <w:r>
        <w:rPr>
          <w:rFonts w:ascii="Arial" w:eastAsiaTheme="minorEastAsia" w:hAnsi="Arial" w:cs="Arial" w:hint="eastAsia"/>
          <w:bCs/>
          <w:lang w:eastAsia="zh-CN"/>
        </w:rPr>
        <w:t xml:space="preserve">. </w:t>
      </w:r>
      <w:r>
        <w:rPr>
          <w:rFonts w:ascii="Arial" w:eastAsiaTheme="minorEastAsia" w:hAnsi="Arial" w:cs="Arial"/>
          <w:bCs/>
          <w:lang w:eastAsia="zh-CN"/>
        </w:rPr>
        <w:t>T</w:t>
      </w:r>
      <w:r>
        <w:rPr>
          <w:rFonts w:ascii="Arial" w:eastAsiaTheme="minorEastAsia" w:hAnsi="Arial" w:cs="Arial" w:hint="eastAsia"/>
          <w:bCs/>
          <w:lang w:eastAsia="zh-CN"/>
        </w:rPr>
        <w:t xml:space="preserve">herefore, for multi-DCI based multi-TRP with two TAs, RAN2 needs to discuss the </w:t>
      </w:r>
      <w:r>
        <w:rPr>
          <w:rFonts w:ascii="Arial" w:eastAsiaTheme="minorEastAsia" w:hAnsi="Arial" w:cs="Arial"/>
          <w:bCs/>
          <w:lang w:eastAsia="zh-CN"/>
        </w:rPr>
        <w:t>concept</w:t>
      </w:r>
      <w:r>
        <w:rPr>
          <w:rFonts w:ascii="Arial" w:eastAsiaTheme="minorEastAsia" w:hAnsi="Arial" w:cs="Arial" w:hint="eastAsia"/>
          <w:bCs/>
          <w:lang w:eastAsia="zh-CN"/>
        </w:rPr>
        <w:t xml:space="preserve"> of UL o</w:t>
      </w:r>
      <w:r>
        <w:rPr>
          <w:rFonts w:ascii="Arial" w:eastAsiaTheme="minorEastAsia" w:hAnsi="Arial" w:cs="Arial" w:hint="eastAsia"/>
          <w:bCs/>
          <w:lang w:eastAsia="zh-CN"/>
        </w:rPr>
        <w:t>ut of sync per serving cell, instead of per TAG as in legacy.</w:t>
      </w:r>
    </w:p>
    <w:p w:rsidR="00A81262" w:rsidRDefault="00D25981">
      <w:pPr>
        <w:spacing w:beforeLines="50" w:before="120" w:afterLines="50" w:after="120"/>
        <w:jc w:val="center"/>
        <w:rPr>
          <w:rFonts w:eastAsiaTheme="minorEastAsia"/>
          <w:lang w:eastAsia="zh-CN"/>
        </w:rPr>
      </w:pPr>
      <w:r>
        <w:object w:dxaOrig="9406" w:dyaOrig="37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95pt;height:120.3pt" o:ole="">
            <v:imagedata r:id="rId9" o:title=""/>
          </v:shape>
          <o:OLEObject Type="Embed" ProgID="Visio.Drawing.11" ShapeID="_x0000_i1025" DrawAspect="Content" ObjectID="_1742394281" r:id="rId10"/>
        </w:object>
      </w:r>
    </w:p>
    <w:p w:rsidR="00A81262" w:rsidRDefault="00D25981">
      <w:pPr>
        <w:spacing w:beforeLines="50" w:before="120" w:afterLines="50" w:after="120"/>
        <w:jc w:val="center"/>
        <w:rPr>
          <w:rFonts w:ascii="Arial" w:eastAsiaTheme="minorEastAsia" w:hAnsi="Arial" w:cs="Arial"/>
          <w:bCs/>
          <w:sz w:val="18"/>
          <w:lang w:eastAsia="zh-CN"/>
        </w:rPr>
      </w:pPr>
      <w:r>
        <w:rPr>
          <w:rFonts w:ascii="Arial" w:eastAsiaTheme="minorEastAsia" w:hAnsi="Arial" w:cs="Arial"/>
          <w:sz w:val="18"/>
          <w:lang w:eastAsia="zh-CN"/>
        </w:rPr>
        <w:t>Figure 1:</w:t>
      </w:r>
      <w:r>
        <w:rPr>
          <w:rFonts w:ascii="Arial" w:eastAsiaTheme="minorEastAsia" w:hAnsi="Arial" w:cs="Arial" w:hint="eastAsia"/>
          <w:sz w:val="18"/>
          <w:lang w:eastAsia="zh-CN"/>
        </w:rPr>
        <w:t xml:space="preserve"> The</w:t>
      </w:r>
      <w:r>
        <w:rPr>
          <w:rFonts w:ascii="Arial" w:eastAsiaTheme="minorEastAsia" w:hAnsi="Arial" w:cs="Arial"/>
          <w:sz w:val="18"/>
          <w:lang w:eastAsia="zh-CN"/>
        </w:rPr>
        <w:t xml:space="preserve"> mapping of TRPs to TAGs</w:t>
      </w:r>
    </w:p>
    <w:p w:rsidR="00A81262" w:rsidRDefault="00D25981">
      <w:pPr>
        <w:spacing w:beforeLines="50" w:before="120" w:afterLines="100" w:after="240"/>
        <w:jc w:val="both"/>
        <w:rPr>
          <w:rFonts w:ascii="Arial" w:eastAsiaTheme="minorEastAsia" w:hAnsi="Arial" w:cs="Arial"/>
          <w:b/>
          <w:bCs/>
          <w:lang w:eastAsia="zh-CN"/>
        </w:rPr>
      </w:pPr>
      <w:r>
        <w:rPr>
          <w:rFonts w:ascii="Arial" w:eastAsiaTheme="minorEastAsia" w:hAnsi="Arial" w:cs="Arial"/>
          <w:b/>
          <w:bCs/>
          <w:lang w:eastAsia="zh-CN"/>
        </w:rPr>
        <w:t>P</w:t>
      </w:r>
      <w:r>
        <w:rPr>
          <w:rFonts w:ascii="Arial" w:eastAsiaTheme="minorEastAsia" w:hAnsi="Arial" w:cs="Arial" w:hint="eastAsia"/>
          <w:b/>
          <w:bCs/>
          <w:lang w:eastAsia="zh-CN"/>
        </w:rPr>
        <w:t xml:space="preserve">roposal 2: For multi-DCI based multi-TRP with two TAs, FFS </w:t>
      </w:r>
      <w:r>
        <w:rPr>
          <w:rFonts w:ascii="Arial" w:eastAsiaTheme="minorEastAsia" w:hAnsi="Arial" w:cs="Arial"/>
          <w:b/>
          <w:bCs/>
          <w:lang w:eastAsia="zh-CN"/>
        </w:rPr>
        <w:t>whether</w:t>
      </w:r>
      <w:r>
        <w:rPr>
          <w:rFonts w:ascii="Arial" w:eastAsiaTheme="minorEastAsia" w:hAnsi="Arial" w:cs="Arial" w:hint="eastAsia"/>
          <w:b/>
          <w:bCs/>
          <w:lang w:eastAsia="zh-CN"/>
        </w:rPr>
        <w:t xml:space="preserve">/how to define the status of UL out of sync on the level of </w:t>
      </w:r>
      <w:r>
        <w:rPr>
          <w:rFonts w:ascii="Arial" w:eastAsiaTheme="minorEastAsia" w:hAnsi="Arial" w:cs="Arial" w:hint="eastAsia"/>
          <w:b/>
          <w:bCs/>
          <w:lang w:eastAsia="zh-CN"/>
        </w:rPr>
        <w:t>per serving cell, i.e., UE considers a serving cell to be UL out of sync when both TATs for the two TAGs associated with the serving cell expire.</w:t>
      </w:r>
    </w:p>
    <w:bookmarkEnd w:id="3"/>
    <w:p w:rsidR="00A81262" w:rsidRDefault="00D25981">
      <w:pPr>
        <w:pStyle w:val="1"/>
        <w:numPr>
          <w:ilvl w:val="0"/>
          <w:numId w:val="0"/>
        </w:numPr>
      </w:pPr>
      <w:r>
        <w:rPr>
          <w:rFonts w:hint="eastAsia"/>
        </w:rPr>
        <w:t xml:space="preserve">3. </w:t>
      </w:r>
      <w:r>
        <w:t>Conclusion</w:t>
      </w:r>
    </w:p>
    <w:p w:rsidR="00A81262" w:rsidRDefault="00D25981">
      <w:pPr>
        <w:pStyle w:val="a1"/>
        <w:snapToGrid w:val="0"/>
        <w:spacing w:before="240" w:afterLines="50"/>
        <w:rPr>
          <w:rFonts w:ascii="Arial" w:eastAsiaTheme="minorEastAsia" w:hAnsi="Arial" w:cs="Arial"/>
          <w:bCs/>
          <w:szCs w:val="20"/>
          <w:lang w:eastAsia="zh-CN"/>
        </w:rPr>
      </w:pPr>
      <w:bookmarkStart w:id="4" w:name="OLE_LINK58"/>
      <w:bookmarkStart w:id="5" w:name="OLE_LINK59"/>
      <w:bookmarkStart w:id="6" w:name="OLE_LINK60"/>
      <w:bookmarkStart w:id="7" w:name="OLE_LINK47"/>
      <w:bookmarkStart w:id="8" w:name="OLE_LINK48"/>
      <w:r>
        <w:rPr>
          <w:rFonts w:ascii="Arial" w:eastAsiaTheme="minorEastAsia" w:hAnsi="Arial" w:cs="Arial"/>
          <w:bCs/>
          <w:szCs w:val="20"/>
          <w:lang w:eastAsia="zh-CN"/>
        </w:rPr>
        <w:t>T</w:t>
      </w:r>
      <w:r>
        <w:rPr>
          <w:rFonts w:ascii="Arial" w:eastAsiaTheme="minorEastAsia" w:hAnsi="Arial" w:cs="Arial" w:hint="eastAsia"/>
          <w:bCs/>
          <w:szCs w:val="20"/>
          <w:lang w:eastAsia="zh-CN"/>
        </w:rPr>
        <w:t xml:space="preserve">his paper gives some initial considerations on the multi-DCI based multi-TRP operation with two </w:t>
      </w:r>
      <w:proofErr w:type="spellStart"/>
      <w:proofErr w:type="gramStart"/>
      <w:r>
        <w:rPr>
          <w:rFonts w:ascii="Arial" w:eastAsiaTheme="minorEastAsia" w:hAnsi="Arial" w:cs="Arial" w:hint="eastAsia"/>
          <w:bCs/>
          <w:szCs w:val="20"/>
          <w:lang w:eastAsia="zh-CN"/>
        </w:rPr>
        <w:t>TAs.</w:t>
      </w:r>
      <w:proofErr w:type="spellEnd"/>
      <w:proofErr w:type="gramEnd"/>
      <w:r>
        <w:rPr>
          <w:rFonts w:ascii="Arial" w:eastAsiaTheme="minorEastAsia" w:hAnsi="Arial" w:cs="Arial" w:hint="eastAsia"/>
          <w:bCs/>
          <w:szCs w:val="20"/>
          <w:lang w:eastAsia="zh-CN"/>
        </w:rPr>
        <w:t xml:space="preserve"> </w:t>
      </w:r>
      <w:r>
        <w:rPr>
          <w:rFonts w:ascii="Arial" w:eastAsiaTheme="minorEastAsia" w:hAnsi="Arial" w:cs="Arial"/>
          <w:bCs/>
          <w:szCs w:val="20"/>
          <w:lang w:eastAsia="zh-CN"/>
        </w:rPr>
        <w:t>T</w:t>
      </w:r>
      <w:r>
        <w:rPr>
          <w:rFonts w:ascii="Arial" w:eastAsiaTheme="minorEastAsia" w:hAnsi="Arial" w:cs="Arial" w:hint="eastAsia"/>
          <w:bCs/>
          <w:szCs w:val="20"/>
          <w:lang w:eastAsia="zh-CN"/>
        </w:rPr>
        <w:t>he contribution of this paper is summarized as follows,</w:t>
      </w:r>
    </w:p>
    <w:p w:rsidR="00A81262" w:rsidRDefault="00D25981">
      <w:pPr>
        <w:pStyle w:val="a1"/>
        <w:snapToGrid w:val="0"/>
        <w:spacing w:before="240" w:afterLines="50"/>
        <w:rPr>
          <w:b/>
          <w:u w:val="single"/>
          <w:lang w:val="en-GB"/>
        </w:rPr>
      </w:pPr>
      <w:r>
        <w:rPr>
          <w:rFonts w:ascii="Arial" w:eastAsiaTheme="minorEastAsia" w:hAnsi="Arial" w:cs="Arial" w:hint="eastAsia"/>
          <w:bCs/>
          <w:szCs w:val="20"/>
          <w:u w:val="single"/>
          <w:lang w:eastAsia="zh-CN"/>
        </w:rPr>
        <w:t>On the general understanding of per TRP TA management</w:t>
      </w:r>
    </w:p>
    <w:p w:rsidR="00276550" w:rsidRDefault="00276550" w:rsidP="00276550">
      <w:pPr>
        <w:spacing w:beforeLines="50" w:before="120" w:afterLines="50" w:after="120"/>
        <w:jc w:val="both"/>
        <w:rPr>
          <w:rFonts w:ascii="Arial" w:eastAsiaTheme="minorEastAsia" w:hAnsi="Arial" w:cs="Arial"/>
          <w:b/>
          <w:bCs/>
          <w:lang w:eastAsia="zh-CN"/>
        </w:rPr>
      </w:pPr>
      <w:r>
        <w:rPr>
          <w:rFonts w:ascii="Arial" w:eastAsiaTheme="minorEastAsia" w:hAnsi="Arial" w:cs="Arial" w:hint="eastAsia"/>
          <w:b/>
          <w:bCs/>
          <w:lang w:eastAsia="zh-CN"/>
        </w:rPr>
        <w:lastRenderedPageBreak/>
        <w:t xml:space="preserve">Observation 1: </w:t>
      </w:r>
      <w:r>
        <w:rPr>
          <w:rFonts w:ascii="Arial" w:eastAsiaTheme="minorEastAsia" w:hAnsi="Arial" w:cs="Arial"/>
          <w:b/>
          <w:bCs/>
          <w:lang w:eastAsia="zh-CN"/>
        </w:rPr>
        <w:t>F</w:t>
      </w:r>
      <w:r>
        <w:rPr>
          <w:rFonts w:ascii="Arial" w:eastAsiaTheme="minorEastAsia" w:hAnsi="Arial" w:cs="Arial" w:hint="eastAsia"/>
          <w:b/>
          <w:bCs/>
          <w:lang w:eastAsia="zh-CN"/>
        </w:rPr>
        <w:t xml:space="preserve">or multi-DCI based multi-TRP operation with two TA </w:t>
      </w:r>
      <w:proofErr w:type="gramStart"/>
      <w:r>
        <w:rPr>
          <w:rFonts w:ascii="Arial" w:eastAsiaTheme="minorEastAsia" w:hAnsi="Arial" w:cs="Arial" w:hint="eastAsia"/>
          <w:b/>
          <w:bCs/>
          <w:lang w:eastAsia="zh-CN"/>
        </w:rPr>
        <w:t>enhancement</w:t>
      </w:r>
      <w:proofErr w:type="gramEnd"/>
      <w:r>
        <w:rPr>
          <w:rFonts w:ascii="Arial" w:eastAsiaTheme="minorEastAsia" w:hAnsi="Arial" w:cs="Arial" w:hint="eastAsia"/>
          <w:b/>
          <w:bCs/>
          <w:lang w:eastAsia="zh-CN"/>
        </w:rPr>
        <w:t xml:space="preserve">, RAN1 aims to </w:t>
      </w:r>
      <w:r>
        <w:rPr>
          <w:rFonts w:ascii="Arial" w:eastAsiaTheme="minorEastAsia" w:hAnsi="Arial" w:cs="Arial"/>
          <w:b/>
          <w:bCs/>
          <w:lang w:eastAsia="zh-CN"/>
        </w:rPr>
        <w:t>allow one serving cell associated to two TAGs, each corresponding to one TRP</w:t>
      </w:r>
      <w:r>
        <w:rPr>
          <w:rFonts w:ascii="Arial" w:eastAsiaTheme="minorEastAsia" w:hAnsi="Arial" w:cs="Arial" w:hint="eastAsia"/>
          <w:b/>
          <w:bCs/>
          <w:lang w:eastAsia="zh-CN"/>
        </w:rPr>
        <w:t xml:space="preserve">. </w:t>
      </w:r>
    </w:p>
    <w:p w:rsidR="00A81262" w:rsidRDefault="00D25981">
      <w:pPr>
        <w:pStyle w:val="a1"/>
        <w:snapToGrid w:val="0"/>
        <w:spacing w:before="240" w:afterLines="50"/>
        <w:rPr>
          <w:b/>
          <w:u w:val="single"/>
          <w:lang w:val="en-GB"/>
        </w:rPr>
      </w:pPr>
      <w:r>
        <w:rPr>
          <w:rFonts w:ascii="Arial" w:eastAsiaTheme="minorEastAsia" w:hAnsi="Arial" w:cs="Arial"/>
          <w:bCs/>
          <w:szCs w:val="20"/>
          <w:u w:val="single"/>
          <w:lang w:eastAsia="zh-CN"/>
        </w:rPr>
        <w:t>W</w:t>
      </w:r>
      <w:r>
        <w:rPr>
          <w:rFonts w:ascii="Arial" w:eastAsiaTheme="minorEastAsia" w:hAnsi="Arial" w:cs="Arial" w:hint="eastAsia"/>
          <w:bCs/>
          <w:szCs w:val="20"/>
          <w:u w:val="single"/>
          <w:lang w:eastAsia="zh-CN"/>
        </w:rPr>
        <w:t xml:space="preserve">hether to support </w:t>
      </w:r>
      <w:r>
        <w:rPr>
          <w:rFonts w:ascii="Arial" w:eastAsiaTheme="minorEastAsia" w:hAnsi="Arial" w:cs="Arial"/>
          <w:bCs/>
          <w:szCs w:val="20"/>
          <w:u w:val="single"/>
          <w:lang w:eastAsia="zh-CN"/>
        </w:rPr>
        <w:t xml:space="preserve">per TRP UE-initiated </w:t>
      </w:r>
      <w:r>
        <w:rPr>
          <w:rFonts w:ascii="Arial" w:eastAsiaTheme="minorEastAsia" w:hAnsi="Arial" w:cs="Arial" w:hint="eastAsia"/>
          <w:bCs/>
          <w:szCs w:val="20"/>
          <w:u w:val="single"/>
          <w:lang w:eastAsia="zh-CN"/>
        </w:rPr>
        <w:t>CBRA</w:t>
      </w:r>
    </w:p>
    <w:p w:rsidR="00A81262" w:rsidRDefault="00D25981">
      <w:pPr>
        <w:spacing w:beforeLines="50" w:before="120" w:afterLines="100" w:after="240"/>
        <w:jc w:val="both"/>
        <w:rPr>
          <w:rFonts w:ascii="Arial" w:eastAsiaTheme="minorEastAsia" w:hAnsi="Arial" w:cs="Arial"/>
          <w:b/>
          <w:bCs/>
          <w:lang w:eastAsia="zh-CN"/>
        </w:rPr>
      </w:pPr>
      <w:r>
        <w:rPr>
          <w:rFonts w:ascii="Arial" w:eastAsiaTheme="minorEastAsia" w:hAnsi="Arial" w:cs="Arial"/>
          <w:b/>
          <w:bCs/>
          <w:lang w:eastAsia="zh-CN"/>
        </w:rPr>
        <w:t>O</w:t>
      </w:r>
      <w:r>
        <w:rPr>
          <w:rFonts w:ascii="Arial" w:eastAsiaTheme="minorEastAsia" w:hAnsi="Arial" w:cs="Arial" w:hint="eastAsia"/>
          <w:b/>
          <w:bCs/>
          <w:lang w:eastAsia="zh-CN"/>
        </w:rPr>
        <w:t>bse</w:t>
      </w:r>
      <w:r>
        <w:rPr>
          <w:rFonts w:ascii="Arial" w:eastAsiaTheme="minorEastAsia" w:hAnsi="Arial" w:cs="Arial" w:hint="eastAsia"/>
          <w:b/>
          <w:bCs/>
          <w:lang w:eastAsia="zh-CN"/>
        </w:rPr>
        <w:t xml:space="preserve">rvation 2: In legacy, CBRA is not allowed to be initiated on </w:t>
      </w:r>
      <w:proofErr w:type="spellStart"/>
      <w:r>
        <w:rPr>
          <w:rFonts w:ascii="Arial" w:eastAsiaTheme="minorEastAsia" w:hAnsi="Arial" w:cs="Arial" w:hint="eastAsia"/>
          <w:b/>
          <w:bCs/>
          <w:lang w:eastAsia="zh-CN"/>
        </w:rPr>
        <w:t>SCell</w:t>
      </w:r>
      <w:proofErr w:type="spellEnd"/>
      <w:r>
        <w:rPr>
          <w:rFonts w:ascii="Arial" w:eastAsiaTheme="minorEastAsia" w:hAnsi="Arial" w:cs="Arial" w:hint="eastAsia"/>
          <w:b/>
          <w:bCs/>
          <w:lang w:eastAsia="zh-CN"/>
        </w:rPr>
        <w:t xml:space="preserve"> to acquire the timing advance for an S-TAG.</w:t>
      </w:r>
    </w:p>
    <w:p w:rsidR="00A81262" w:rsidRDefault="00D25981">
      <w:pPr>
        <w:spacing w:beforeLines="50" w:before="120" w:afterLines="100" w:after="240"/>
        <w:jc w:val="both"/>
        <w:rPr>
          <w:rFonts w:ascii="Arial" w:eastAsiaTheme="minorEastAsia" w:hAnsi="Arial" w:cs="Arial"/>
          <w:bCs/>
          <w:lang w:eastAsia="zh-CN"/>
        </w:rPr>
      </w:pPr>
      <w:r>
        <w:rPr>
          <w:rFonts w:ascii="Arial" w:eastAsiaTheme="minorEastAsia" w:hAnsi="Arial" w:cs="Arial"/>
          <w:b/>
          <w:bCs/>
          <w:lang w:eastAsia="zh-CN"/>
        </w:rPr>
        <w:t>O</w:t>
      </w:r>
      <w:r>
        <w:rPr>
          <w:rFonts w:ascii="Arial" w:eastAsiaTheme="minorEastAsia" w:hAnsi="Arial" w:cs="Arial" w:hint="eastAsia"/>
          <w:b/>
          <w:bCs/>
          <w:lang w:eastAsia="zh-CN"/>
        </w:rPr>
        <w:t xml:space="preserve">bservation 3: UE could get valid TA for one TRP by legacy CBRA, and it is up to NW control to </w:t>
      </w:r>
      <w:r>
        <w:rPr>
          <w:rFonts w:ascii="Arial" w:eastAsiaTheme="minorEastAsia" w:hAnsi="Arial" w:cs="Arial"/>
          <w:b/>
          <w:bCs/>
          <w:lang w:eastAsia="zh-CN"/>
        </w:rPr>
        <w:t>acquire</w:t>
      </w:r>
      <w:r>
        <w:rPr>
          <w:rFonts w:ascii="Arial" w:eastAsiaTheme="minorEastAsia" w:hAnsi="Arial" w:cs="Arial" w:hint="eastAsia"/>
          <w:b/>
          <w:bCs/>
          <w:lang w:eastAsia="zh-CN"/>
        </w:rPr>
        <w:t xml:space="preserve"> valid TA for another TRP by PDCCH order.</w:t>
      </w:r>
    </w:p>
    <w:p w:rsidR="00A81262" w:rsidRDefault="00D25981">
      <w:pPr>
        <w:spacing w:beforeLines="50" w:before="120" w:afterLines="50" w:after="120"/>
        <w:jc w:val="both"/>
        <w:rPr>
          <w:rFonts w:ascii="Arial" w:eastAsiaTheme="minorEastAsia" w:hAnsi="Arial" w:cs="Arial"/>
          <w:b/>
          <w:bCs/>
          <w:lang w:eastAsia="zh-CN"/>
        </w:rPr>
      </w:pPr>
      <w:r>
        <w:rPr>
          <w:rFonts w:ascii="Arial" w:eastAsiaTheme="minorEastAsia" w:hAnsi="Arial" w:cs="Arial"/>
          <w:b/>
          <w:bCs/>
          <w:lang w:eastAsia="zh-CN"/>
        </w:rPr>
        <w:t>P</w:t>
      </w:r>
      <w:r>
        <w:rPr>
          <w:rFonts w:ascii="Arial" w:eastAsiaTheme="minorEastAsia" w:hAnsi="Arial" w:cs="Arial" w:hint="eastAsia"/>
          <w:b/>
          <w:bCs/>
          <w:lang w:eastAsia="zh-CN"/>
        </w:rPr>
        <w:t xml:space="preserve">roposal 1: The per-TRP UE-initiated CBRA procedure is not supported, i.e., when </w:t>
      </w:r>
      <w:proofErr w:type="spellStart"/>
      <w:r>
        <w:rPr>
          <w:rFonts w:ascii="Arial" w:eastAsiaTheme="minorEastAsia" w:hAnsi="Arial" w:cs="Arial" w:hint="eastAsia"/>
          <w:b/>
          <w:bCs/>
          <w:lang w:eastAsia="zh-CN"/>
        </w:rPr>
        <w:t>SpCell</w:t>
      </w:r>
      <w:proofErr w:type="spellEnd"/>
      <w:r>
        <w:rPr>
          <w:rFonts w:ascii="Arial" w:eastAsiaTheme="minorEastAsia" w:hAnsi="Arial" w:cs="Arial" w:hint="eastAsia"/>
          <w:b/>
          <w:bCs/>
          <w:lang w:eastAsia="zh-CN"/>
        </w:rPr>
        <w:t xml:space="preserve"> is associated with two TAGs, UE can trigger CBRA only when both TATs of the two TAGs expire.</w:t>
      </w:r>
    </w:p>
    <w:p w:rsidR="00A81262" w:rsidRDefault="00D25981">
      <w:pPr>
        <w:pStyle w:val="a1"/>
        <w:snapToGrid w:val="0"/>
        <w:spacing w:before="240" w:afterLines="50"/>
        <w:rPr>
          <w:b/>
          <w:u w:val="single"/>
        </w:rPr>
      </w:pPr>
      <w:r>
        <w:rPr>
          <w:rFonts w:ascii="Arial" w:eastAsiaTheme="minorEastAsia" w:hAnsi="Arial" w:cs="Arial"/>
          <w:bCs/>
          <w:szCs w:val="20"/>
          <w:u w:val="single"/>
          <w:lang w:eastAsia="zh-CN"/>
        </w:rPr>
        <w:t>Further consideration on TA management when a</w:t>
      </w:r>
      <w:r>
        <w:rPr>
          <w:rFonts w:ascii="Arial" w:eastAsiaTheme="minorEastAsia" w:hAnsi="Arial" w:cs="Arial" w:hint="eastAsia"/>
          <w:bCs/>
          <w:szCs w:val="20"/>
          <w:u w:val="single"/>
          <w:lang w:eastAsia="zh-CN"/>
        </w:rPr>
        <w:t xml:space="preserve"> serving</w:t>
      </w:r>
      <w:r>
        <w:rPr>
          <w:rFonts w:ascii="Arial" w:eastAsiaTheme="minorEastAsia" w:hAnsi="Arial" w:cs="Arial"/>
          <w:bCs/>
          <w:szCs w:val="20"/>
          <w:u w:val="single"/>
          <w:lang w:eastAsia="zh-CN"/>
        </w:rPr>
        <w:t xml:space="preserve"> cell is associated with two </w:t>
      </w:r>
      <w:r>
        <w:rPr>
          <w:rFonts w:ascii="Arial" w:eastAsiaTheme="minorEastAsia" w:hAnsi="Arial" w:cs="Arial" w:hint="eastAsia"/>
          <w:bCs/>
          <w:szCs w:val="20"/>
          <w:u w:val="single"/>
          <w:lang w:eastAsia="zh-CN"/>
        </w:rPr>
        <w:t>TAGs</w:t>
      </w:r>
    </w:p>
    <w:p w:rsidR="00A81262" w:rsidRDefault="00D25981">
      <w:pPr>
        <w:spacing w:beforeLines="50" w:before="120" w:afterLines="100" w:after="240"/>
        <w:jc w:val="both"/>
        <w:rPr>
          <w:rFonts w:ascii="Arial" w:eastAsiaTheme="minorEastAsia" w:hAnsi="Arial" w:cs="Arial"/>
          <w:bCs/>
          <w:lang w:eastAsia="zh-CN"/>
        </w:rPr>
      </w:pPr>
      <w:r>
        <w:rPr>
          <w:rFonts w:ascii="Arial" w:eastAsiaTheme="minorEastAsia" w:hAnsi="Arial" w:cs="Arial"/>
          <w:b/>
          <w:bCs/>
          <w:lang w:eastAsia="zh-CN"/>
        </w:rPr>
        <w:t>O</w:t>
      </w:r>
      <w:r>
        <w:rPr>
          <w:rFonts w:ascii="Arial" w:eastAsiaTheme="minorEastAsia" w:hAnsi="Arial" w:cs="Arial" w:hint="eastAsia"/>
          <w:b/>
          <w:bCs/>
          <w:lang w:eastAsia="zh-CN"/>
        </w:rPr>
        <w:t xml:space="preserve">bservation 4: In legacy, UE maintains the </w:t>
      </w:r>
      <w:r>
        <w:rPr>
          <w:rFonts w:ascii="Arial" w:eastAsiaTheme="minorEastAsia" w:hAnsi="Arial" w:cs="Arial"/>
          <w:b/>
          <w:bCs/>
          <w:lang w:eastAsia="zh-CN"/>
        </w:rPr>
        <w:t xml:space="preserve">UL </w:t>
      </w:r>
      <w:proofErr w:type="spellStart"/>
      <w:r>
        <w:rPr>
          <w:rFonts w:ascii="Arial" w:eastAsiaTheme="minorEastAsia" w:hAnsi="Arial" w:cs="Arial"/>
          <w:b/>
          <w:bCs/>
          <w:lang w:eastAsia="zh-CN"/>
        </w:rPr>
        <w:t>synchronisation</w:t>
      </w:r>
      <w:proofErr w:type="spellEnd"/>
      <w:r>
        <w:rPr>
          <w:rFonts w:ascii="Arial" w:eastAsiaTheme="minorEastAsia" w:hAnsi="Arial" w:cs="Arial"/>
          <w:b/>
          <w:bCs/>
          <w:lang w:eastAsia="zh-CN"/>
        </w:rPr>
        <w:t xml:space="preserve"> status</w:t>
      </w:r>
      <w:r>
        <w:rPr>
          <w:rFonts w:ascii="Arial" w:eastAsiaTheme="minorEastAsia" w:hAnsi="Arial" w:cs="Arial" w:hint="eastAsia"/>
          <w:b/>
          <w:bCs/>
          <w:lang w:eastAsia="zh-CN"/>
        </w:rPr>
        <w:t xml:space="preserve"> with the </w:t>
      </w:r>
      <w:r>
        <w:rPr>
          <w:rFonts w:ascii="Arial" w:eastAsiaTheme="minorEastAsia" w:hAnsi="Arial" w:cs="Arial"/>
          <w:b/>
          <w:bCs/>
          <w:lang w:eastAsia="zh-CN"/>
        </w:rPr>
        <w:t>granularity</w:t>
      </w:r>
      <w:r>
        <w:rPr>
          <w:rFonts w:ascii="Arial" w:eastAsiaTheme="minorEastAsia" w:hAnsi="Arial" w:cs="Arial" w:hint="eastAsia"/>
          <w:b/>
          <w:bCs/>
          <w:lang w:eastAsia="zh-CN"/>
        </w:rPr>
        <w:t xml:space="preserve"> of per TAG.</w:t>
      </w:r>
    </w:p>
    <w:p w:rsidR="006C2CA7" w:rsidRDefault="006C2CA7" w:rsidP="006C2CA7">
      <w:pPr>
        <w:spacing w:beforeLines="50" w:before="120" w:afterLines="100" w:after="240"/>
        <w:jc w:val="both"/>
        <w:rPr>
          <w:rFonts w:ascii="Arial" w:eastAsiaTheme="minorEastAsia" w:hAnsi="Arial" w:cs="Arial"/>
          <w:b/>
          <w:bCs/>
          <w:lang w:eastAsia="zh-CN"/>
        </w:rPr>
      </w:pPr>
      <w:r>
        <w:rPr>
          <w:rFonts w:ascii="Arial" w:eastAsiaTheme="minorEastAsia" w:hAnsi="Arial" w:cs="Arial"/>
          <w:b/>
          <w:bCs/>
          <w:lang w:eastAsia="zh-CN"/>
        </w:rPr>
        <w:t>P</w:t>
      </w:r>
      <w:r>
        <w:rPr>
          <w:rFonts w:ascii="Arial" w:eastAsiaTheme="minorEastAsia" w:hAnsi="Arial" w:cs="Arial" w:hint="eastAsia"/>
          <w:b/>
          <w:bCs/>
          <w:lang w:eastAsia="zh-CN"/>
        </w:rPr>
        <w:t xml:space="preserve">roposal 2: For multi-DCI based multi-TRP with two TAs, FFS </w:t>
      </w:r>
      <w:r>
        <w:rPr>
          <w:rFonts w:ascii="Arial" w:eastAsiaTheme="minorEastAsia" w:hAnsi="Arial" w:cs="Arial"/>
          <w:b/>
          <w:bCs/>
          <w:lang w:eastAsia="zh-CN"/>
        </w:rPr>
        <w:t>whether</w:t>
      </w:r>
      <w:r>
        <w:rPr>
          <w:rFonts w:ascii="Arial" w:eastAsiaTheme="minorEastAsia" w:hAnsi="Arial" w:cs="Arial" w:hint="eastAsia"/>
          <w:b/>
          <w:bCs/>
          <w:lang w:eastAsia="zh-CN"/>
        </w:rPr>
        <w:t>/how to define the status of UL out of sync on the level of per serving cell, i.e., UE considers a serving cell to be UL out of sync when both TATs for the two TAGs associated with the serving cell expire.</w:t>
      </w:r>
    </w:p>
    <w:p w:rsidR="00A81262" w:rsidRDefault="00D25981">
      <w:pPr>
        <w:pStyle w:val="1"/>
        <w:numPr>
          <w:ilvl w:val="0"/>
          <w:numId w:val="0"/>
        </w:numPr>
        <w:ind w:left="420" w:hanging="420"/>
      </w:pPr>
      <w:bookmarkStart w:id="9" w:name="_GoBack"/>
      <w:bookmarkEnd w:id="9"/>
      <w:r>
        <w:rPr>
          <w:rFonts w:hint="eastAsia"/>
        </w:rPr>
        <w:t xml:space="preserve">4. </w:t>
      </w:r>
      <w:r>
        <w:t>Reference</w:t>
      </w:r>
      <w:bookmarkEnd w:id="4"/>
      <w:bookmarkEnd w:id="5"/>
      <w:bookmarkEnd w:id="6"/>
      <w:bookmarkEnd w:id="7"/>
      <w:bookmarkEnd w:id="8"/>
    </w:p>
    <w:p w:rsidR="00A81262" w:rsidRDefault="00D25981">
      <w:pPr>
        <w:pStyle w:val="a1"/>
        <w:ind w:left="300" w:hangingChars="150" w:hanging="300"/>
        <w:rPr>
          <w:rFonts w:ascii="Arial" w:eastAsiaTheme="minorEastAsia" w:hAnsi="Arial" w:cs="Arial"/>
          <w:lang w:eastAsia="zh-CN"/>
        </w:rPr>
      </w:pPr>
      <w:r>
        <w:rPr>
          <w:rFonts w:ascii="Arial" w:eastAsiaTheme="minorEastAsia" w:hAnsi="Arial" w:cs="Arial" w:hint="eastAsia"/>
          <w:lang w:eastAsia="zh-CN"/>
        </w:rPr>
        <w:t xml:space="preserve">[1] </w:t>
      </w:r>
      <w:r>
        <w:rPr>
          <w:rFonts w:ascii="Arial" w:eastAsiaTheme="minorEastAsia" w:hAnsi="Arial" w:cs="Arial"/>
          <w:lang w:eastAsia="zh-CN"/>
        </w:rPr>
        <w:t>R2-2300021</w:t>
      </w:r>
      <w:r>
        <w:rPr>
          <w:rFonts w:ascii="Arial" w:eastAsiaTheme="minorEastAsia" w:hAnsi="Arial" w:cs="Arial"/>
          <w:lang w:eastAsia="zh-CN"/>
        </w:rPr>
        <w:tab/>
        <w:t>LS on Multi-DCI Multi-TRP with two TAs (R1-2213004; contact: Ericsson)</w:t>
      </w:r>
      <w:r>
        <w:rPr>
          <w:rFonts w:ascii="Arial" w:eastAsiaTheme="minorEastAsia" w:hAnsi="Arial" w:cs="Arial"/>
          <w:lang w:eastAsia="zh-CN"/>
        </w:rPr>
        <w:tab/>
      </w:r>
      <w:r>
        <w:rPr>
          <w:rFonts w:ascii="Arial" w:eastAsiaTheme="minorEastAsia" w:hAnsi="Arial" w:cs="Arial" w:hint="eastAsia"/>
          <w:lang w:eastAsia="zh-CN"/>
        </w:rPr>
        <w:t xml:space="preserve"> </w:t>
      </w:r>
      <w:r>
        <w:rPr>
          <w:rFonts w:ascii="Arial" w:eastAsiaTheme="minorEastAsia" w:hAnsi="Arial" w:cs="Arial"/>
          <w:lang w:eastAsia="zh-CN"/>
        </w:rPr>
        <w:t>RAN1</w:t>
      </w:r>
      <w:r>
        <w:rPr>
          <w:rFonts w:ascii="Arial" w:eastAsiaTheme="minorEastAsia" w:hAnsi="Arial" w:cs="Arial"/>
          <w:lang w:eastAsia="zh-CN"/>
        </w:rPr>
        <w:tab/>
        <w:t>L</w:t>
      </w:r>
      <w:r>
        <w:rPr>
          <w:rFonts w:ascii="Arial" w:eastAsiaTheme="minorEastAsia" w:hAnsi="Arial" w:cs="Arial" w:hint="eastAsia"/>
          <w:lang w:eastAsia="zh-CN"/>
        </w:rPr>
        <w:t xml:space="preserve">S </w:t>
      </w:r>
      <w:r>
        <w:rPr>
          <w:rFonts w:ascii="Arial" w:eastAsiaTheme="minorEastAsia" w:hAnsi="Arial" w:cs="Arial"/>
          <w:lang w:eastAsia="zh-CN"/>
        </w:rPr>
        <w:t>in</w:t>
      </w:r>
      <w:r>
        <w:rPr>
          <w:rFonts w:ascii="Arial" w:eastAsiaTheme="minorEastAsia" w:hAnsi="Arial" w:cs="Arial" w:hint="eastAsia"/>
          <w:lang w:eastAsia="zh-CN"/>
        </w:rPr>
        <w:t xml:space="preserve"> </w:t>
      </w:r>
      <w:r>
        <w:rPr>
          <w:rFonts w:ascii="Arial" w:eastAsiaTheme="minorEastAsia" w:hAnsi="Arial" w:cs="Arial"/>
          <w:lang w:eastAsia="zh-CN"/>
        </w:rPr>
        <w:t>Rel-18</w:t>
      </w:r>
      <w:r>
        <w:rPr>
          <w:rFonts w:ascii="Arial" w:eastAsiaTheme="minorEastAsia" w:hAnsi="Arial" w:cs="Arial" w:hint="eastAsia"/>
          <w:lang w:eastAsia="zh-CN"/>
        </w:rPr>
        <w:t xml:space="preserve"> </w:t>
      </w:r>
      <w:proofErr w:type="spellStart"/>
      <w:r>
        <w:rPr>
          <w:rFonts w:ascii="Arial" w:eastAsiaTheme="minorEastAsia" w:hAnsi="Arial" w:cs="Arial"/>
          <w:lang w:eastAsia="zh-CN"/>
        </w:rPr>
        <w:t>NR</w:t>
      </w:r>
      <w:r>
        <w:rPr>
          <w:rFonts w:ascii="Arial" w:eastAsiaTheme="minorEastAsia" w:hAnsi="Arial" w:cs="Arial"/>
          <w:lang w:eastAsia="zh-CN"/>
        </w:rPr>
        <w:t>_MIMO_evo_DL_UL</w:t>
      </w:r>
      <w:proofErr w:type="spellEnd"/>
      <w:r>
        <w:rPr>
          <w:rFonts w:ascii="Arial" w:eastAsiaTheme="minorEastAsia" w:hAnsi="Arial" w:cs="Arial"/>
          <w:lang w:eastAsia="zh-CN"/>
        </w:rPr>
        <w:t xml:space="preserve">-Core </w:t>
      </w:r>
      <w:proofErr w:type="gramStart"/>
      <w:r>
        <w:rPr>
          <w:rFonts w:ascii="Arial" w:eastAsiaTheme="minorEastAsia" w:hAnsi="Arial" w:cs="Arial"/>
          <w:lang w:eastAsia="zh-CN"/>
        </w:rPr>
        <w:t>To</w:t>
      </w:r>
      <w:proofErr w:type="gramEnd"/>
      <w:r>
        <w:rPr>
          <w:rFonts w:ascii="Arial" w:eastAsiaTheme="minorEastAsia" w:hAnsi="Arial" w:cs="Arial"/>
          <w:lang w:eastAsia="zh-CN"/>
        </w:rPr>
        <w:t>:</w:t>
      </w:r>
      <w:r>
        <w:rPr>
          <w:rFonts w:ascii="Arial" w:eastAsiaTheme="minorEastAsia" w:hAnsi="Arial" w:cs="Arial" w:hint="eastAsia"/>
          <w:lang w:eastAsia="zh-CN"/>
        </w:rPr>
        <w:t xml:space="preserve"> </w:t>
      </w:r>
      <w:r>
        <w:rPr>
          <w:rFonts w:ascii="Arial" w:eastAsiaTheme="minorEastAsia" w:hAnsi="Arial" w:cs="Arial"/>
          <w:lang w:eastAsia="zh-CN"/>
        </w:rPr>
        <w:t>RAN2</w:t>
      </w:r>
    </w:p>
    <w:p w:rsidR="00A81262" w:rsidRDefault="00D25981">
      <w:pPr>
        <w:pStyle w:val="a1"/>
        <w:ind w:left="300" w:hangingChars="150" w:hanging="300"/>
        <w:rPr>
          <w:rFonts w:ascii="Arial" w:eastAsiaTheme="minorEastAsia" w:hAnsi="Arial" w:cs="Arial"/>
          <w:lang w:eastAsia="zh-CN"/>
        </w:rPr>
      </w:pPr>
      <w:r>
        <w:rPr>
          <w:rFonts w:ascii="Arial" w:eastAsiaTheme="minorEastAsia" w:hAnsi="Arial" w:cs="Arial" w:hint="eastAsia"/>
          <w:lang w:eastAsia="zh-CN"/>
        </w:rPr>
        <w:t xml:space="preserve">[2] </w:t>
      </w:r>
      <w:r>
        <w:rPr>
          <w:rFonts w:ascii="Arial" w:hAnsi="Arial" w:cs="Arial"/>
          <w:bCs/>
        </w:rPr>
        <w:t>R2-2302455</w:t>
      </w:r>
      <w:r>
        <w:rPr>
          <w:rFonts w:ascii="Arial" w:eastAsiaTheme="minorEastAsia" w:hAnsi="Arial" w:cs="Arial" w:hint="eastAsia"/>
          <w:bCs/>
          <w:lang w:eastAsia="zh-CN"/>
        </w:rPr>
        <w:t xml:space="preserve"> </w:t>
      </w:r>
      <w:r>
        <w:rPr>
          <w:rFonts w:ascii="Arial" w:hAnsi="Arial" w:cs="Arial"/>
        </w:rPr>
        <w:t>L</w:t>
      </w:r>
      <w:r>
        <w:rPr>
          <w:rFonts w:ascii="Arial" w:hAnsi="Arial" w:cs="Arial"/>
          <w:lang w:eastAsia="zh-CN"/>
        </w:rPr>
        <w:t xml:space="preserve">S </w:t>
      </w:r>
      <w:r>
        <w:rPr>
          <w:rFonts w:ascii="Arial" w:hAnsi="Arial" w:cs="Arial"/>
        </w:rPr>
        <w:t>to RAN2/4 on Agreements for Rel-18 MIMO</w:t>
      </w:r>
      <w:r>
        <w:rPr>
          <w:rFonts w:ascii="Arial" w:eastAsiaTheme="minorEastAsia" w:hAnsi="Arial" w:cs="Arial" w:hint="eastAsia"/>
          <w:lang w:eastAsia="zh-CN"/>
        </w:rPr>
        <w:t xml:space="preserve"> (contact: S</w:t>
      </w:r>
      <w:r>
        <w:rPr>
          <w:rFonts w:ascii="Arial" w:eastAsiaTheme="minorEastAsia" w:hAnsi="Arial" w:cs="Arial"/>
          <w:lang w:eastAsia="zh-CN"/>
        </w:rPr>
        <w:t>amsung</w:t>
      </w:r>
      <w:r>
        <w:rPr>
          <w:rFonts w:ascii="Arial" w:eastAsiaTheme="minorEastAsia" w:hAnsi="Arial" w:cs="Arial" w:hint="eastAsia"/>
          <w:lang w:eastAsia="zh-CN"/>
        </w:rPr>
        <w:t xml:space="preserve">) RAN1 LS in </w:t>
      </w:r>
      <w:r>
        <w:rPr>
          <w:rFonts w:ascii="Arial" w:eastAsiaTheme="minorEastAsia" w:hAnsi="Arial" w:cs="Arial"/>
          <w:lang w:eastAsia="zh-CN"/>
        </w:rPr>
        <w:t>Rel-18</w:t>
      </w:r>
      <w:r>
        <w:rPr>
          <w:rFonts w:ascii="Arial" w:eastAsiaTheme="minorEastAsia" w:hAnsi="Arial" w:cs="Arial" w:hint="eastAsia"/>
          <w:lang w:eastAsia="zh-CN"/>
        </w:rPr>
        <w:t xml:space="preserve"> </w:t>
      </w:r>
      <w:proofErr w:type="spellStart"/>
      <w:r>
        <w:rPr>
          <w:rFonts w:ascii="Arial" w:eastAsiaTheme="minorEastAsia" w:hAnsi="Arial" w:cs="Arial"/>
          <w:lang w:eastAsia="zh-CN"/>
        </w:rPr>
        <w:t>NR_MIMO_evo_DL_UL</w:t>
      </w:r>
      <w:proofErr w:type="spellEnd"/>
      <w:r>
        <w:rPr>
          <w:rFonts w:ascii="Arial" w:eastAsiaTheme="minorEastAsia" w:hAnsi="Arial" w:cs="Arial"/>
          <w:lang w:eastAsia="zh-CN"/>
        </w:rPr>
        <w:t xml:space="preserve">-Core </w:t>
      </w:r>
      <w:proofErr w:type="gramStart"/>
      <w:r>
        <w:rPr>
          <w:rFonts w:ascii="Arial" w:eastAsiaTheme="minorEastAsia" w:hAnsi="Arial" w:cs="Arial"/>
          <w:lang w:eastAsia="zh-CN"/>
        </w:rPr>
        <w:t>To</w:t>
      </w:r>
      <w:proofErr w:type="gramEnd"/>
      <w:r>
        <w:rPr>
          <w:rFonts w:ascii="Arial" w:eastAsiaTheme="minorEastAsia" w:hAnsi="Arial" w:cs="Arial"/>
          <w:lang w:eastAsia="zh-CN"/>
        </w:rPr>
        <w:t>:</w:t>
      </w:r>
      <w:r>
        <w:rPr>
          <w:rFonts w:ascii="Arial" w:eastAsiaTheme="minorEastAsia" w:hAnsi="Arial" w:cs="Arial" w:hint="eastAsia"/>
          <w:lang w:eastAsia="zh-CN"/>
        </w:rPr>
        <w:t xml:space="preserve"> </w:t>
      </w:r>
      <w:r>
        <w:rPr>
          <w:rFonts w:ascii="Arial" w:eastAsiaTheme="minorEastAsia" w:hAnsi="Arial" w:cs="Arial"/>
          <w:lang w:eastAsia="zh-CN"/>
        </w:rPr>
        <w:t>RAN2</w:t>
      </w:r>
      <w:r>
        <w:rPr>
          <w:rFonts w:ascii="Arial" w:eastAsiaTheme="minorEastAsia" w:hAnsi="Arial" w:cs="Arial" w:hint="eastAsia"/>
          <w:lang w:eastAsia="zh-CN"/>
        </w:rPr>
        <w:t>, RAN4</w:t>
      </w:r>
    </w:p>
    <w:p w:rsidR="00A81262" w:rsidRDefault="00A81262">
      <w:pPr>
        <w:pStyle w:val="a1"/>
        <w:rPr>
          <w:rFonts w:ascii="Arial" w:eastAsiaTheme="minorEastAsia" w:hAnsi="Arial" w:cs="Arial"/>
          <w:lang w:eastAsia="zh-CN"/>
        </w:rPr>
      </w:pPr>
    </w:p>
    <w:sectPr w:rsidR="00A81262">
      <w:head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5981" w:rsidRDefault="00D25981">
      <w:r>
        <w:separator/>
      </w:r>
    </w:p>
  </w:endnote>
  <w:endnote w:type="continuationSeparator" w:id="0">
    <w:p w:rsidR="00D25981" w:rsidRDefault="00D2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5981" w:rsidRDefault="00D25981">
      <w:r>
        <w:separator/>
      </w:r>
    </w:p>
  </w:footnote>
  <w:footnote w:type="continuationSeparator" w:id="0">
    <w:p w:rsidR="00D25981" w:rsidRDefault="00D259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1262" w:rsidRDefault="00A81262">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F0D47"/>
    <w:multiLevelType w:val="hybridMultilevel"/>
    <w:tmpl w:val="1DBC2994"/>
    <w:lvl w:ilvl="0" w:tplc="A7CEF88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F462F45"/>
    <w:multiLevelType w:val="hybridMultilevel"/>
    <w:tmpl w:val="5852978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228C7E81"/>
    <w:multiLevelType w:val="hybridMultilevel"/>
    <w:tmpl w:val="DB56F7C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283123E7"/>
    <w:multiLevelType w:val="multilevel"/>
    <w:tmpl w:val="7B2CD562"/>
    <w:numStyleLink w:val="ListNumbers"/>
  </w:abstractNum>
  <w:abstractNum w:abstractNumId="7">
    <w:nsid w:val="2B2F5E7C"/>
    <w:multiLevelType w:val="hybridMultilevel"/>
    <w:tmpl w:val="389AF11E"/>
    <w:lvl w:ilvl="0" w:tplc="60C4AA7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B47228"/>
    <w:multiLevelType w:val="multilevel"/>
    <w:tmpl w:val="FC9A52AA"/>
    <w:lvl w:ilvl="0">
      <w:start w:val="1"/>
      <w:numFmt w:val="decimal"/>
      <w:pStyle w:val="1"/>
      <w:lvlText w:val="%1."/>
      <w:lvlJc w:val="left"/>
      <w:pPr>
        <w:ind w:left="420" w:hanging="420"/>
      </w:pPr>
      <w:rPr>
        <w:rFonts w:hint="eastAsia"/>
        <w:b w:val="0"/>
        <w:bCs w:val="0"/>
        <w:i w:val="0"/>
        <w:iCs w:val="0"/>
        <w:caps w:val="0"/>
        <w:smallCaps w:val="0"/>
        <w:strike w:val="0"/>
        <w:dstrike w:val="0"/>
        <w:outline w:val="0"/>
        <w:shadow w:val="0"/>
        <w:emboss w:val="0"/>
        <w:imprint w:val="0"/>
        <w:noProof w:val="0"/>
        <w:snapToGrid w:val="0"/>
        <w:vanish w:val="0"/>
        <w:color w:val="000000" w:themeColor="text1"/>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709"/>
        </w:tabs>
        <w:ind w:left="709"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9">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4163EF0"/>
    <w:multiLevelType w:val="hybridMultilevel"/>
    <w:tmpl w:val="87D0A19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F37430A"/>
    <w:multiLevelType w:val="hybridMultilevel"/>
    <w:tmpl w:val="17E27F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7">
    <w:nsid w:val="70146DC0"/>
    <w:multiLevelType w:val="hybridMultilevel"/>
    <w:tmpl w:val="74A2049E"/>
    <w:lvl w:ilvl="0" w:tplc="611AC1FE">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738D3FB1"/>
    <w:multiLevelType w:val="hybridMultilevel"/>
    <w:tmpl w:val="D6D2BEA2"/>
    <w:lvl w:ilvl="0" w:tplc="3DA8E0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BED18BC"/>
    <w:multiLevelType w:val="multilevel"/>
    <w:tmpl w:val="B0E82008"/>
    <w:lvl w:ilvl="0">
      <w:start w:val="1"/>
      <w:numFmt w:val="decimal"/>
      <w:lvlText w:val="%1."/>
      <w:lvlJc w:val="left"/>
      <w:pPr>
        <w:tabs>
          <w:tab w:val="num" w:pos="567"/>
        </w:tabs>
        <w:ind w:left="567"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0"/>
      <w:lvlText w:val="%1.%2."/>
      <w:lvlJc w:val="left"/>
      <w:pPr>
        <w:tabs>
          <w:tab w:val="num" w:pos="709"/>
        </w:tabs>
        <w:ind w:left="709"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1">
    <w:nsid w:val="7EFB2D2C"/>
    <w:multiLevelType w:val="hybridMultilevel"/>
    <w:tmpl w:val="4D9CB43A"/>
    <w:lvl w:ilvl="0" w:tplc="A7CEF88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18"/>
  </w:num>
  <w:num w:numId="3">
    <w:abstractNumId w:val="17"/>
  </w:num>
  <w:num w:numId="4">
    <w:abstractNumId w:val="12"/>
  </w:num>
  <w:num w:numId="5">
    <w:abstractNumId w:val="4"/>
  </w:num>
  <w:num w:numId="6">
    <w:abstractNumId w:val="6"/>
  </w:num>
  <w:num w:numId="7">
    <w:abstractNumId w:val="15"/>
  </w:num>
  <w:num w:numId="8">
    <w:abstractNumId w:val="8"/>
  </w:num>
  <w:num w:numId="9">
    <w:abstractNumId w:val="13"/>
  </w:num>
  <w:num w:numId="10">
    <w:abstractNumId w:val="16"/>
  </w:num>
  <w:num w:numId="11">
    <w:abstractNumId w:val="0"/>
  </w:num>
  <w:num w:numId="12">
    <w:abstractNumId w:val="9"/>
  </w:num>
  <w:num w:numId="13">
    <w:abstractNumId w:val="19"/>
  </w:num>
  <w:num w:numId="14">
    <w:abstractNumId w:val="7"/>
  </w:num>
  <w:num w:numId="15">
    <w:abstractNumId w:val="10"/>
  </w:num>
  <w:num w:numId="16">
    <w:abstractNumId w:val="1"/>
  </w:num>
  <w:num w:numId="17">
    <w:abstractNumId w:val="5"/>
  </w:num>
  <w:num w:numId="18">
    <w:abstractNumId w:val="14"/>
  </w:num>
  <w:num w:numId="19">
    <w:abstractNumId w:val="2"/>
  </w:num>
  <w:num w:numId="20">
    <w:abstractNumId w:val="3"/>
  </w:num>
  <w:num w:numId="21">
    <w:abstractNumId w:val="11"/>
  </w:num>
  <w:num w:numId="22">
    <w:abstractNumId w:val="21"/>
  </w:num>
  <w:num w:numId="23">
    <w:abstractNumId w:val="20"/>
  </w:num>
  <w:num w:numId="24">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1262"/>
    <w:rsid w:val="00276550"/>
    <w:rsid w:val="0049375B"/>
    <w:rsid w:val="006C2CA7"/>
    <w:rsid w:val="00A81262"/>
    <w:rsid w:val="00D259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uiPriority="35" w:qFormat="1"/>
    <w:lsdException w:name="annotation reference" w:qFormat="1"/>
    <w:lsdException w:name="List Number" w:uiPriority="6"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8"/>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pPr>
      <w:keepNext/>
      <w:spacing w:before="240" w:after="60"/>
      <w:outlineLvl w:val="3"/>
    </w:pPr>
    <w:rPr>
      <w:rFonts w:eastAsia="MS Mincho"/>
      <w:b/>
      <w:bCs/>
      <w:sz w:val="28"/>
      <w:szCs w:val="28"/>
    </w:rPr>
  </w:style>
  <w:style w:type="paragraph" w:styleId="5">
    <w:name w:val="heading 5"/>
    <w:basedOn w:val="a0"/>
    <w:next w:val="a0"/>
    <w:link w:val="5Char"/>
    <w:semiHidden/>
    <w:unhideWhenUsed/>
    <w:qFormat/>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Pr>
      <w:sz w:val="21"/>
      <w:szCs w:val="21"/>
    </w:rPr>
  </w:style>
  <w:style w:type="paragraph" w:styleId="aa">
    <w:name w:val="annotation text"/>
    <w:basedOn w:val="a0"/>
    <w:link w:val="Char2"/>
    <w:uiPriority w:val="99"/>
    <w:qFormat/>
  </w:style>
  <w:style w:type="paragraph" w:styleId="ab">
    <w:name w:val="annotation subject"/>
    <w:basedOn w:val="aa"/>
    <w:next w:val="aa"/>
    <w:semiHidden/>
    <w:rPr>
      <w:b/>
      <w:bCs/>
    </w:rPr>
  </w:style>
  <w:style w:type="paragraph" w:styleId="ac">
    <w:name w:val="Balloon Text"/>
    <w:basedOn w:val="a0"/>
    <w:semiHidden/>
    <w:rPr>
      <w:sz w:val="18"/>
      <w:szCs w:val="18"/>
    </w:rPr>
  </w:style>
  <w:style w:type="paragraph" w:styleId="ad">
    <w:name w:val="footer"/>
    <w:basedOn w:val="a0"/>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0"/>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1">
    <w:name w:val="Table Classic 3"/>
    <w:basedOn w:val="a3"/>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pPr>
      <w:spacing w:before="100" w:beforeAutospacing="1" w:after="100" w:afterAutospacing="1"/>
    </w:pPr>
    <w:rPr>
      <w:sz w:val="24"/>
      <w:lang w:eastAsia="zh-CN"/>
    </w:rPr>
  </w:style>
  <w:style w:type="character" w:styleId="af2">
    <w:name w:val="Hyperlink"/>
    <w:basedOn w:val="a2"/>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rPr>
      <w:rFonts w:eastAsia="Times New Roman"/>
      <w:szCs w:val="24"/>
      <w:lang w:eastAsia="en-US"/>
    </w:rPr>
  </w:style>
  <w:style w:type="paragraph" w:styleId="af6">
    <w:name w:val="footnote text"/>
    <w:basedOn w:val="a0"/>
    <w:link w:val="Char4"/>
    <w:rPr>
      <w:szCs w:val="20"/>
    </w:rPr>
  </w:style>
  <w:style w:type="character" w:customStyle="1" w:styleId="Char4">
    <w:name w:val="脚注文本 Char"/>
    <w:basedOn w:val="a2"/>
    <w:link w:val="af6"/>
    <w:rPr>
      <w:rFonts w:eastAsia="Times New Roman"/>
      <w:lang w:eastAsia="en-US"/>
    </w:rPr>
  </w:style>
  <w:style w:type="character" w:styleId="af7">
    <w:name w:val="footnote reference"/>
    <w:basedOn w:val="a2"/>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uiPriority w:val="99"/>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2"/>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5"/>
    <w:next w:val="a0"/>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qFormat/>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0"/>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6"/>
      </w:numPr>
      <w:spacing w:after="200" w:line="276" w:lineRule="auto"/>
      <w:contextualSpacing/>
    </w:pPr>
    <w:rPr>
      <w:rFonts w:ascii="Arial" w:eastAsia="宋体" w:hAnsi="Arial"/>
      <w:sz w:val="22"/>
      <w:szCs w:val="22"/>
      <w:lang w:val="en-GB" w:eastAsia="en-GB"/>
    </w:rPr>
  </w:style>
  <w:style w:type="paragraph" w:styleId="a">
    <w:name w:val="List Number"/>
    <w:basedOn w:val="a0"/>
    <w:uiPriority w:val="6"/>
    <w:qFormat/>
    <w:pPr>
      <w:numPr>
        <w:numId w:val="6"/>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6"/>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5"/>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0"/>
    <w:pPr>
      <w:ind w:leftChars="600" w:left="100" w:hangingChars="200" w:hanging="200"/>
      <w:contextualSpacing/>
    </w:pPr>
  </w:style>
  <w:style w:type="paragraph" w:customStyle="1" w:styleId="done">
    <w:name w:val="done"/>
    <w:basedOn w:val="a0"/>
    <w:pPr>
      <w:keepNext/>
      <w:keepLines/>
      <w:widowControl w:val="0"/>
      <w:numPr>
        <w:numId w:val="7"/>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styleId="af9">
    <w:name w:val="Subtitle"/>
    <w:basedOn w:val="a0"/>
    <w:next w:val="a0"/>
    <w:link w:val="Char5"/>
    <w:qFormat/>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2"/>
    <w:link w:val="af9"/>
    <w:rPr>
      <w:rFonts w:asciiTheme="majorHAnsi" w:eastAsia="宋体" w:hAnsiTheme="majorHAnsi" w:cstheme="majorBidi"/>
      <w:b/>
      <w:bCs/>
      <w:kern w:val="28"/>
      <w:sz w:val="32"/>
      <w:szCs w:val="32"/>
      <w:lang w:eastAsia="en-US"/>
    </w:rPr>
  </w:style>
  <w:style w:type="paragraph" w:customStyle="1" w:styleId="LSApproved">
    <w:name w:val="LS Approved"/>
    <w:basedOn w:val="a0"/>
    <w:next w:val="Doc-text2"/>
    <w:qFormat/>
    <w:pPr>
      <w:numPr>
        <w:numId w:val="9"/>
      </w:numPr>
      <w:tabs>
        <w:tab w:val="left" w:pos="1259"/>
        <w:tab w:val="left" w:pos="1622"/>
      </w:tabs>
      <w:ind w:left="1627" w:hanging="697"/>
    </w:pPr>
    <w:rPr>
      <w:rFonts w:ascii="Arial" w:eastAsia="MS Mincho" w:hAnsi="Arial"/>
      <w:lang w:val="en-GB" w:eastAsia="en-GB"/>
    </w:rPr>
  </w:style>
  <w:style w:type="character" w:customStyle="1" w:styleId="Table-yChar">
    <w:name w:val="Table-y Char"/>
    <w:basedOn w:val="a2"/>
    <w:link w:val="Table-y"/>
    <w:locked/>
    <w:rPr>
      <w:rFonts w:ascii="Arial" w:eastAsia="宋体" w:hAnsi="Arial" w:cs="Arial"/>
      <w:sz w:val="16"/>
      <w:szCs w:val="16"/>
    </w:rPr>
  </w:style>
  <w:style w:type="paragraph" w:customStyle="1" w:styleId="Table-y">
    <w:name w:val="Table-y"/>
    <w:basedOn w:val="a0"/>
    <w:link w:val="Table-yChar"/>
    <w:qFormat/>
    <w:pPr>
      <w:spacing w:before="40"/>
    </w:pPr>
    <w:rPr>
      <w:rFonts w:ascii="Arial" w:eastAsia="宋体" w:hAnsi="Arial" w:cs="Arial"/>
      <w:sz w:val="16"/>
      <w:szCs w:val="16"/>
      <w:lang w:eastAsia="zh-CN"/>
    </w:rPr>
  </w:style>
  <w:style w:type="paragraph" w:styleId="afa">
    <w:name w:val="Quote"/>
    <w:basedOn w:val="a0"/>
    <w:next w:val="a0"/>
    <w:link w:val="Char6"/>
    <w:uiPriority w:val="29"/>
    <w:qFormat/>
    <w:rPr>
      <w:i/>
      <w:iCs/>
      <w:color w:val="000000" w:themeColor="text1"/>
    </w:rPr>
  </w:style>
  <w:style w:type="character" w:customStyle="1" w:styleId="Char6">
    <w:name w:val="引用 Char"/>
    <w:basedOn w:val="a2"/>
    <w:link w:val="afa"/>
    <w:uiPriority w:val="29"/>
    <w:rPr>
      <w:rFonts w:eastAsia="Times New Roman"/>
      <w:i/>
      <w:iCs/>
      <w:color w:val="000000" w:themeColor="text1"/>
      <w:szCs w:val="24"/>
      <w:lang w:eastAsia="en-US"/>
    </w:rPr>
  </w:style>
  <w:style w:type="paragraph" w:styleId="3">
    <w:name w:val="toc 3"/>
    <w:basedOn w:val="a0"/>
    <w:next w:val="a0"/>
    <w:autoRedefine/>
    <w:pPr>
      <w:numPr>
        <w:numId w:val="10"/>
      </w:numPr>
      <w:spacing w:before="40"/>
    </w:pPr>
    <w:rPr>
      <w:rFonts w:ascii="Arial" w:eastAsia="MS Mincho" w:hAnsi="Arial"/>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uiPriority="35" w:qFormat="1"/>
    <w:lsdException w:name="annotation reference" w:qFormat="1"/>
    <w:lsdException w:name="List Number" w:uiPriority="6"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8"/>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pPr>
      <w:keepNext/>
      <w:spacing w:before="240" w:after="60"/>
      <w:outlineLvl w:val="3"/>
    </w:pPr>
    <w:rPr>
      <w:rFonts w:eastAsia="MS Mincho"/>
      <w:b/>
      <w:bCs/>
      <w:sz w:val="28"/>
      <w:szCs w:val="28"/>
    </w:rPr>
  </w:style>
  <w:style w:type="paragraph" w:styleId="5">
    <w:name w:val="heading 5"/>
    <w:basedOn w:val="a0"/>
    <w:next w:val="a0"/>
    <w:link w:val="5Char"/>
    <w:semiHidden/>
    <w:unhideWhenUsed/>
    <w:qFormat/>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Pr>
      <w:sz w:val="21"/>
      <w:szCs w:val="21"/>
    </w:rPr>
  </w:style>
  <w:style w:type="paragraph" w:styleId="aa">
    <w:name w:val="annotation text"/>
    <w:basedOn w:val="a0"/>
    <w:link w:val="Char2"/>
    <w:uiPriority w:val="99"/>
    <w:qFormat/>
  </w:style>
  <w:style w:type="paragraph" w:styleId="ab">
    <w:name w:val="annotation subject"/>
    <w:basedOn w:val="aa"/>
    <w:next w:val="aa"/>
    <w:semiHidden/>
    <w:rPr>
      <w:b/>
      <w:bCs/>
    </w:rPr>
  </w:style>
  <w:style w:type="paragraph" w:styleId="ac">
    <w:name w:val="Balloon Text"/>
    <w:basedOn w:val="a0"/>
    <w:semiHidden/>
    <w:rPr>
      <w:sz w:val="18"/>
      <w:szCs w:val="18"/>
    </w:rPr>
  </w:style>
  <w:style w:type="paragraph" w:styleId="ad">
    <w:name w:val="footer"/>
    <w:basedOn w:val="a0"/>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0"/>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1">
    <w:name w:val="Table Classic 3"/>
    <w:basedOn w:val="a3"/>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pPr>
      <w:spacing w:before="100" w:beforeAutospacing="1" w:after="100" w:afterAutospacing="1"/>
    </w:pPr>
    <w:rPr>
      <w:sz w:val="24"/>
      <w:lang w:eastAsia="zh-CN"/>
    </w:rPr>
  </w:style>
  <w:style w:type="character" w:styleId="af2">
    <w:name w:val="Hyperlink"/>
    <w:basedOn w:val="a2"/>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rPr>
      <w:rFonts w:eastAsia="Times New Roman"/>
      <w:szCs w:val="24"/>
      <w:lang w:eastAsia="en-US"/>
    </w:rPr>
  </w:style>
  <w:style w:type="paragraph" w:styleId="af6">
    <w:name w:val="footnote text"/>
    <w:basedOn w:val="a0"/>
    <w:link w:val="Char4"/>
    <w:rPr>
      <w:szCs w:val="20"/>
    </w:rPr>
  </w:style>
  <w:style w:type="character" w:customStyle="1" w:styleId="Char4">
    <w:name w:val="脚注文本 Char"/>
    <w:basedOn w:val="a2"/>
    <w:link w:val="af6"/>
    <w:rPr>
      <w:rFonts w:eastAsia="Times New Roman"/>
      <w:lang w:eastAsia="en-US"/>
    </w:rPr>
  </w:style>
  <w:style w:type="character" w:styleId="af7">
    <w:name w:val="footnote reference"/>
    <w:basedOn w:val="a2"/>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uiPriority w:val="99"/>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2"/>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5"/>
    <w:next w:val="a0"/>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qFormat/>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0"/>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6"/>
      </w:numPr>
      <w:spacing w:after="200" w:line="276" w:lineRule="auto"/>
      <w:contextualSpacing/>
    </w:pPr>
    <w:rPr>
      <w:rFonts w:ascii="Arial" w:eastAsia="宋体" w:hAnsi="Arial"/>
      <w:sz w:val="22"/>
      <w:szCs w:val="22"/>
      <w:lang w:val="en-GB" w:eastAsia="en-GB"/>
    </w:rPr>
  </w:style>
  <w:style w:type="paragraph" w:styleId="a">
    <w:name w:val="List Number"/>
    <w:basedOn w:val="a0"/>
    <w:uiPriority w:val="6"/>
    <w:qFormat/>
    <w:pPr>
      <w:numPr>
        <w:numId w:val="6"/>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6"/>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5"/>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0"/>
    <w:pPr>
      <w:ind w:leftChars="600" w:left="100" w:hangingChars="200" w:hanging="200"/>
      <w:contextualSpacing/>
    </w:pPr>
  </w:style>
  <w:style w:type="paragraph" w:customStyle="1" w:styleId="done">
    <w:name w:val="done"/>
    <w:basedOn w:val="a0"/>
    <w:pPr>
      <w:keepNext/>
      <w:keepLines/>
      <w:widowControl w:val="0"/>
      <w:numPr>
        <w:numId w:val="7"/>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styleId="af9">
    <w:name w:val="Subtitle"/>
    <w:basedOn w:val="a0"/>
    <w:next w:val="a0"/>
    <w:link w:val="Char5"/>
    <w:qFormat/>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2"/>
    <w:link w:val="af9"/>
    <w:rPr>
      <w:rFonts w:asciiTheme="majorHAnsi" w:eastAsia="宋体" w:hAnsiTheme="majorHAnsi" w:cstheme="majorBidi"/>
      <w:b/>
      <w:bCs/>
      <w:kern w:val="28"/>
      <w:sz w:val="32"/>
      <w:szCs w:val="32"/>
      <w:lang w:eastAsia="en-US"/>
    </w:rPr>
  </w:style>
  <w:style w:type="paragraph" w:customStyle="1" w:styleId="LSApproved">
    <w:name w:val="LS Approved"/>
    <w:basedOn w:val="a0"/>
    <w:next w:val="Doc-text2"/>
    <w:qFormat/>
    <w:pPr>
      <w:numPr>
        <w:numId w:val="9"/>
      </w:numPr>
      <w:tabs>
        <w:tab w:val="left" w:pos="1259"/>
        <w:tab w:val="left" w:pos="1622"/>
      </w:tabs>
      <w:ind w:left="1627" w:hanging="697"/>
    </w:pPr>
    <w:rPr>
      <w:rFonts w:ascii="Arial" w:eastAsia="MS Mincho" w:hAnsi="Arial"/>
      <w:lang w:val="en-GB" w:eastAsia="en-GB"/>
    </w:rPr>
  </w:style>
  <w:style w:type="character" w:customStyle="1" w:styleId="Table-yChar">
    <w:name w:val="Table-y Char"/>
    <w:basedOn w:val="a2"/>
    <w:link w:val="Table-y"/>
    <w:locked/>
    <w:rPr>
      <w:rFonts w:ascii="Arial" w:eastAsia="宋体" w:hAnsi="Arial" w:cs="Arial"/>
      <w:sz w:val="16"/>
      <w:szCs w:val="16"/>
    </w:rPr>
  </w:style>
  <w:style w:type="paragraph" w:customStyle="1" w:styleId="Table-y">
    <w:name w:val="Table-y"/>
    <w:basedOn w:val="a0"/>
    <w:link w:val="Table-yChar"/>
    <w:qFormat/>
    <w:pPr>
      <w:spacing w:before="40"/>
    </w:pPr>
    <w:rPr>
      <w:rFonts w:ascii="Arial" w:eastAsia="宋体" w:hAnsi="Arial" w:cs="Arial"/>
      <w:sz w:val="16"/>
      <w:szCs w:val="16"/>
      <w:lang w:eastAsia="zh-CN"/>
    </w:rPr>
  </w:style>
  <w:style w:type="paragraph" w:styleId="afa">
    <w:name w:val="Quote"/>
    <w:basedOn w:val="a0"/>
    <w:next w:val="a0"/>
    <w:link w:val="Char6"/>
    <w:uiPriority w:val="29"/>
    <w:qFormat/>
    <w:rPr>
      <w:i/>
      <w:iCs/>
      <w:color w:val="000000" w:themeColor="text1"/>
    </w:rPr>
  </w:style>
  <w:style w:type="character" w:customStyle="1" w:styleId="Char6">
    <w:name w:val="引用 Char"/>
    <w:basedOn w:val="a2"/>
    <w:link w:val="afa"/>
    <w:uiPriority w:val="29"/>
    <w:rPr>
      <w:rFonts w:eastAsia="Times New Roman"/>
      <w:i/>
      <w:iCs/>
      <w:color w:val="000000" w:themeColor="text1"/>
      <w:szCs w:val="24"/>
      <w:lang w:eastAsia="en-US"/>
    </w:rPr>
  </w:style>
  <w:style w:type="paragraph" w:styleId="3">
    <w:name w:val="toc 3"/>
    <w:basedOn w:val="a0"/>
    <w:next w:val="a0"/>
    <w:autoRedefine/>
    <w:pPr>
      <w:numPr>
        <w:numId w:val="10"/>
      </w:numPr>
      <w:spacing w:before="40"/>
    </w:pPr>
    <w:rPr>
      <w:rFonts w:ascii="Arial" w:eastAsia="MS Mincho"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16586">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6932024">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37062083">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5333205">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296689800">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30566956">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4617185">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6951651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2496294">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48149009">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81598199">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2793241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83578818">
      <w:bodyDiv w:val="1"/>
      <w:marLeft w:val="0"/>
      <w:marRight w:val="0"/>
      <w:marTop w:val="0"/>
      <w:marBottom w:val="0"/>
      <w:divBdr>
        <w:top w:val="none" w:sz="0" w:space="0" w:color="auto"/>
        <w:left w:val="none" w:sz="0" w:space="0" w:color="auto"/>
        <w:bottom w:val="none" w:sz="0" w:space="0" w:color="auto"/>
        <w:right w:val="none" w:sz="0" w:space="0" w:color="auto"/>
      </w:divBdr>
    </w:div>
    <w:div w:id="785272185">
      <w:bodyDiv w:val="1"/>
      <w:marLeft w:val="0"/>
      <w:marRight w:val="0"/>
      <w:marTop w:val="0"/>
      <w:marBottom w:val="0"/>
      <w:divBdr>
        <w:top w:val="none" w:sz="0" w:space="0" w:color="auto"/>
        <w:left w:val="none" w:sz="0" w:space="0" w:color="auto"/>
        <w:bottom w:val="none" w:sz="0" w:space="0" w:color="auto"/>
        <w:right w:val="none" w:sz="0" w:space="0" w:color="auto"/>
      </w:divBdr>
      <w:divsChild>
        <w:div w:id="79105560">
          <w:marLeft w:val="547"/>
          <w:marRight w:val="0"/>
          <w:marTop w:val="40"/>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571052">
      <w:bodyDiv w:val="1"/>
      <w:marLeft w:val="0"/>
      <w:marRight w:val="0"/>
      <w:marTop w:val="0"/>
      <w:marBottom w:val="0"/>
      <w:divBdr>
        <w:top w:val="none" w:sz="0" w:space="0" w:color="auto"/>
        <w:left w:val="none" w:sz="0" w:space="0" w:color="auto"/>
        <w:bottom w:val="none" w:sz="0" w:space="0" w:color="auto"/>
        <w:right w:val="none" w:sz="0" w:space="0" w:color="auto"/>
      </w:divBdr>
      <w:divsChild>
        <w:div w:id="2004697742">
          <w:marLeft w:val="547"/>
          <w:marRight w:val="0"/>
          <w:marTop w:val="96"/>
          <w:marBottom w:val="0"/>
          <w:divBdr>
            <w:top w:val="none" w:sz="0" w:space="0" w:color="auto"/>
            <w:left w:val="none" w:sz="0" w:space="0" w:color="auto"/>
            <w:bottom w:val="none" w:sz="0" w:space="0" w:color="auto"/>
            <w:right w:val="none" w:sz="0" w:space="0" w:color="auto"/>
          </w:divBdr>
        </w:div>
        <w:div w:id="836579247">
          <w:marLeft w:val="1166"/>
          <w:marRight w:val="0"/>
          <w:marTop w:val="86"/>
          <w:marBottom w:val="0"/>
          <w:divBdr>
            <w:top w:val="none" w:sz="0" w:space="0" w:color="auto"/>
            <w:left w:val="none" w:sz="0" w:space="0" w:color="auto"/>
            <w:bottom w:val="none" w:sz="0" w:space="0" w:color="auto"/>
            <w:right w:val="none" w:sz="0" w:space="0" w:color="auto"/>
          </w:divBdr>
        </w:div>
        <w:div w:id="1780948122">
          <w:marLeft w:val="1800"/>
          <w:marRight w:val="0"/>
          <w:marTop w:val="67"/>
          <w:marBottom w:val="0"/>
          <w:divBdr>
            <w:top w:val="none" w:sz="0" w:space="0" w:color="auto"/>
            <w:left w:val="none" w:sz="0" w:space="0" w:color="auto"/>
            <w:bottom w:val="none" w:sz="0" w:space="0" w:color="auto"/>
            <w:right w:val="none" w:sz="0" w:space="0" w:color="auto"/>
          </w:divBdr>
        </w:div>
        <w:div w:id="921110776">
          <w:marLeft w:val="1800"/>
          <w:marRight w:val="0"/>
          <w:marTop w:val="67"/>
          <w:marBottom w:val="0"/>
          <w:divBdr>
            <w:top w:val="none" w:sz="0" w:space="0" w:color="auto"/>
            <w:left w:val="none" w:sz="0" w:space="0" w:color="auto"/>
            <w:bottom w:val="none" w:sz="0" w:space="0" w:color="auto"/>
            <w:right w:val="none" w:sz="0" w:space="0" w:color="auto"/>
          </w:divBdr>
        </w:div>
        <w:div w:id="1248730396">
          <w:marLeft w:val="1166"/>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06383840">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72261835">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5439412">
      <w:bodyDiv w:val="1"/>
      <w:marLeft w:val="0"/>
      <w:marRight w:val="0"/>
      <w:marTop w:val="0"/>
      <w:marBottom w:val="0"/>
      <w:divBdr>
        <w:top w:val="none" w:sz="0" w:space="0" w:color="auto"/>
        <w:left w:val="none" w:sz="0" w:space="0" w:color="auto"/>
        <w:bottom w:val="none" w:sz="0" w:space="0" w:color="auto"/>
        <w:right w:val="none" w:sz="0" w:space="0" w:color="auto"/>
      </w:divBdr>
      <w:divsChild>
        <w:div w:id="816727822">
          <w:marLeft w:val="547"/>
          <w:marRight w:val="0"/>
          <w:marTop w:val="96"/>
          <w:marBottom w:val="0"/>
          <w:divBdr>
            <w:top w:val="none" w:sz="0" w:space="0" w:color="auto"/>
            <w:left w:val="none" w:sz="0" w:space="0" w:color="auto"/>
            <w:bottom w:val="none" w:sz="0" w:space="0" w:color="auto"/>
            <w:right w:val="none" w:sz="0" w:space="0" w:color="auto"/>
          </w:divBdr>
        </w:div>
        <w:div w:id="1274675442">
          <w:marLeft w:val="547"/>
          <w:marRight w:val="0"/>
          <w:marTop w:val="96"/>
          <w:marBottom w:val="0"/>
          <w:divBdr>
            <w:top w:val="none" w:sz="0" w:space="0" w:color="auto"/>
            <w:left w:val="none" w:sz="0" w:space="0" w:color="auto"/>
            <w:bottom w:val="none" w:sz="0" w:space="0" w:color="auto"/>
            <w:right w:val="none" w:sz="0" w:space="0" w:color="auto"/>
          </w:divBdr>
        </w:div>
        <w:div w:id="741173908">
          <w:marLeft w:val="547"/>
          <w:marRight w:val="0"/>
          <w:marTop w:val="96"/>
          <w:marBottom w:val="0"/>
          <w:divBdr>
            <w:top w:val="none" w:sz="0" w:space="0" w:color="auto"/>
            <w:left w:val="none" w:sz="0" w:space="0" w:color="auto"/>
            <w:bottom w:val="none" w:sz="0" w:space="0" w:color="auto"/>
            <w:right w:val="none" w:sz="0" w:space="0" w:color="auto"/>
          </w:divBdr>
        </w:div>
      </w:divsChild>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3656949">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9018944">
      <w:bodyDiv w:val="1"/>
      <w:marLeft w:val="0"/>
      <w:marRight w:val="0"/>
      <w:marTop w:val="0"/>
      <w:marBottom w:val="0"/>
      <w:divBdr>
        <w:top w:val="none" w:sz="0" w:space="0" w:color="auto"/>
        <w:left w:val="none" w:sz="0" w:space="0" w:color="auto"/>
        <w:bottom w:val="none" w:sz="0" w:space="0" w:color="auto"/>
        <w:right w:val="none" w:sz="0" w:space="0" w:color="auto"/>
      </w:divBdr>
      <w:divsChild>
        <w:div w:id="669528565">
          <w:marLeft w:val="0"/>
          <w:marRight w:val="0"/>
          <w:marTop w:val="0"/>
          <w:marBottom w:val="0"/>
          <w:divBdr>
            <w:top w:val="none" w:sz="0" w:space="0" w:color="auto"/>
            <w:left w:val="none" w:sz="0" w:space="0" w:color="auto"/>
            <w:bottom w:val="none" w:sz="0" w:space="0" w:color="auto"/>
            <w:right w:val="none" w:sz="0" w:space="0" w:color="auto"/>
          </w:divBdr>
          <w:divsChild>
            <w:div w:id="1394696887">
              <w:marLeft w:val="0"/>
              <w:marRight w:val="0"/>
              <w:marTop w:val="0"/>
              <w:marBottom w:val="0"/>
              <w:divBdr>
                <w:top w:val="none" w:sz="0" w:space="0" w:color="auto"/>
                <w:left w:val="none" w:sz="0" w:space="0" w:color="auto"/>
                <w:bottom w:val="none" w:sz="0" w:space="0" w:color="auto"/>
                <w:right w:val="none" w:sz="0" w:space="0" w:color="auto"/>
              </w:divBdr>
            </w:div>
          </w:divsChild>
        </w:div>
        <w:div w:id="346716469">
          <w:marLeft w:val="0"/>
          <w:marRight w:val="0"/>
          <w:marTop w:val="0"/>
          <w:marBottom w:val="0"/>
          <w:divBdr>
            <w:top w:val="none" w:sz="0" w:space="0" w:color="auto"/>
            <w:left w:val="none" w:sz="0" w:space="0" w:color="auto"/>
            <w:bottom w:val="none" w:sz="0" w:space="0" w:color="auto"/>
            <w:right w:val="none" w:sz="0" w:space="0" w:color="auto"/>
          </w:divBdr>
          <w:divsChild>
            <w:div w:id="363796646">
              <w:marLeft w:val="0"/>
              <w:marRight w:val="0"/>
              <w:marTop w:val="0"/>
              <w:marBottom w:val="0"/>
              <w:divBdr>
                <w:top w:val="none" w:sz="0" w:space="0" w:color="auto"/>
                <w:left w:val="none" w:sz="0" w:space="0" w:color="auto"/>
                <w:bottom w:val="none" w:sz="0" w:space="0" w:color="auto"/>
                <w:right w:val="none" w:sz="0" w:space="0" w:color="auto"/>
              </w:divBdr>
            </w:div>
          </w:divsChild>
        </w:div>
        <w:div w:id="1846288626">
          <w:marLeft w:val="0"/>
          <w:marRight w:val="0"/>
          <w:marTop w:val="0"/>
          <w:marBottom w:val="0"/>
          <w:divBdr>
            <w:top w:val="none" w:sz="0" w:space="0" w:color="auto"/>
            <w:left w:val="none" w:sz="0" w:space="0" w:color="auto"/>
            <w:bottom w:val="none" w:sz="0" w:space="0" w:color="auto"/>
            <w:right w:val="none" w:sz="0" w:space="0" w:color="auto"/>
          </w:divBdr>
          <w:divsChild>
            <w:div w:id="376055557">
              <w:marLeft w:val="0"/>
              <w:marRight w:val="0"/>
              <w:marTop w:val="0"/>
              <w:marBottom w:val="0"/>
              <w:divBdr>
                <w:top w:val="none" w:sz="0" w:space="0" w:color="auto"/>
                <w:left w:val="none" w:sz="0" w:space="0" w:color="auto"/>
                <w:bottom w:val="none" w:sz="0" w:space="0" w:color="auto"/>
                <w:right w:val="none" w:sz="0" w:space="0" w:color="auto"/>
              </w:divBdr>
            </w:div>
          </w:divsChild>
        </w:div>
        <w:div w:id="620695632">
          <w:marLeft w:val="0"/>
          <w:marRight w:val="0"/>
          <w:marTop w:val="0"/>
          <w:marBottom w:val="0"/>
          <w:divBdr>
            <w:top w:val="none" w:sz="0" w:space="0" w:color="auto"/>
            <w:left w:val="none" w:sz="0" w:space="0" w:color="auto"/>
            <w:bottom w:val="none" w:sz="0" w:space="0" w:color="auto"/>
            <w:right w:val="none" w:sz="0" w:space="0" w:color="auto"/>
          </w:divBdr>
          <w:divsChild>
            <w:div w:id="2013486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1071670">
      <w:bodyDiv w:val="1"/>
      <w:marLeft w:val="0"/>
      <w:marRight w:val="0"/>
      <w:marTop w:val="0"/>
      <w:marBottom w:val="0"/>
      <w:divBdr>
        <w:top w:val="none" w:sz="0" w:space="0" w:color="auto"/>
        <w:left w:val="none" w:sz="0" w:space="0" w:color="auto"/>
        <w:bottom w:val="none" w:sz="0" w:space="0" w:color="auto"/>
        <w:right w:val="none" w:sz="0" w:space="0" w:color="auto"/>
      </w:divBdr>
      <w:divsChild>
        <w:div w:id="1342701853">
          <w:marLeft w:val="547"/>
          <w:marRight w:val="0"/>
          <w:marTop w:val="40"/>
          <w:marBottom w:val="0"/>
          <w:divBdr>
            <w:top w:val="none" w:sz="0" w:space="0" w:color="auto"/>
            <w:left w:val="none" w:sz="0" w:space="0" w:color="auto"/>
            <w:bottom w:val="none" w:sz="0" w:space="0" w:color="auto"/>
            <w:right w:val="none" w:sz="0" w:space="0" w:color="auto"/>
          </w:divBdr>
        </w:div>
        <w:div w:id="89089685">
          <w:marLeft w:val="547"/>
          <w:marRight w:val="0"/>
          <w:marTop w:val="40"/>
          <w:marBottom w:val="0"/>
          <w:divBdr>
            <w:top w:val="none" w:sz="0" w:space="0" w:color="auto"/>
            <w:left w:val="none" w:sz="0" w:space="0" w:color="auto"/>
            <w:bottom w:val="none" w:sz="0" w:space="0" w:color="auto"/>
            <w:right w:val="none" w:sz="0" w:space="0" w:color="auto"/>
          </w:divBdr>
        </w:div>
        <w:div w:id="1345474283">
          <w:marLeft w:val="547"/>
          <w:marRight w:val="0"/>
          <w:marTop w:val="40"/>
          <w:marBottom w:val="0"/>
          <w:divBdr>
            <w:top w:val="none" w:sz="0" w:space="0" w:color="auto"/>
            <w:left w:val="none" w:sz="0" w:space="0" w:color="auto"/>
            <w:bottom w:val="none" w:sz="0" w:space="0" w:color="auto"/>
            <w:right w:val="none" w:sz="0" w:space="0" w:color="auto"/>
          </w:divBdr>
        </w:div>
        <w:div w:id="504562409">
          <w:marLeft w:val="547"/>
          <w:marRight w:val="0"/>
          <w:marTop w:val="40"/>
          <w:marBottom w:val="0"/>
          <w:divBdr>
            <w:top w:val="none" w:sz="0" w:space="0" w:color="auto"/>
            <w:left w:val="none" w:sz="0" w:space="0" w:color="auto"/>
            <w:bottom w:val="none" w:sz="0" w:space="0" w:color="auto"/>
            <w:right w:val="none" w:sz="0" w:space="0" w:color="auto"/>
          </w:divBdr>
        </w:div>
        <w:div w:id="1157306910">
          <w:marLeft w:val="1166"/>
          <w:marRight w:val="0"/>
          <w:marTop w:val="40"/>
          <w:marBottom w:val="0"/>
          <w:divBdr>
            <w:top w:val="none" w:sz="0" w:space="0" w:color="auto"/>
            <w:left w:val="none" w:sz="0" w:space="0" w:color="auto"/>
            <w:bottom w:val="none" w:sz="0" w:space="0" w:color="auto"/>
            <w:right w:val="none" w:sz="0" w:space="0" w:color="auto"/>
          </w:divBdr>
        </w:div>
        <w:div w:id="169372745">
          <w:marLeft w:val="1166"/>
          <w:marRight w:val="0"/>
          <w:marTop w:val="40"/>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2889757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58990842">
      <w:bodyDiv w:val="1"/>
      <w:marLeft w:val="0"/>
      <w:marRight w:val="0"/>
      <w:marTop w:val="0"/>
      <w:marBottom w:val="0"/>
      <w:divBdr>
        <w:top w:val="none" w:sz="0" w:space="0" w:color="auto"/>
        <w:left w:val="none" w:sz="0" w:space="0" w:color="auto"/>
        <w:bottom w:val="none" w:sz="0" w:space="0" w:color="auto"/>
        <w:right w:val="none" w:sz="0" w:space="0" w:color="auto"/>
      </w:divBdr>
    </w:div>
    <w:div w:id="1701736674">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0420075">
      <w:bodyDiv w:val="1"/>
      <w:marLeft w:val="0"/>
      <w:marRight w:val="0"/>
      <w:marTop w:val="0"/>
      <w:marBottom w:val="0"/>
      <w:divBdr>
        <w:top w:val="none" w:sz="0" w:space="0" w:color="auto"/>
        <w:left w:val="none" w:sz="0" w:space="0" w:color="auto"/>
        <w:bottom w:val="none" w:sz="0" w:space="0" w:color="auto"/>
        <w:right w:val="none" w:sz="0" w:space="0" w:color="auto"/>
      </w:divBdr>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778023363">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13542392">
      <w:bodyDiv w:val="1"/>
      <w:marLeft w:val="0"/>
      <w:marRight w:val="0"/>
      <w:marTop w:val="0"/>
      <w:marBottom w:val="0"/>
      <w:divBdr>
        <w:top w:val="none" w:sz="0" w:space="0" w:color="auto"/>
        <w:left w:val="none" w:sz="0" w:space="0" w:color="auto"/>
        <w:bottom w:val="none" w:sz="0" w:space="0" w:color="auto"/>
        <w:right w:val="none" w:sz="0" w:space="0" w:color="auto"/>
      </w:divBdr>
      <w:divsChild>
        <w:div w:id="1701126997">
          <w:marLeft w:val="547"/>
          <w:marRight w:val="0"/>
          <w:marTop w:val="40"/>
          <w:marBottom w:val="0"/>
          <w:divBdr>
            <w:top w:val="none" w:sz="0" w:space="0" w:color="auto"/>
            <w:left w:val="none" w:sz="0" w:space="0" w:color="auto"/>
            <w:bottom w:val="none" w:sz="0" w:space="0" w:color="auto"/>
            <w:right w:val="none" w:sz="0" w:space="0" w:color="auto"/>
          </w:divBdr>
        </w:div>
        <w:div w:id="1022979353">
          <w:marLeft w:val="547"/>
          <w:marRight w:val="0"/>
          <w:marTop w:val="4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07857020">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57122144">
      <w:bodyDiv w:val="1"/>
      <w:marLeft w:val="0"/>
      <w:marRight w:val="0"/>
      <w:marTop w:val="0"/>
      <w:marBottom w:val="0"/>
      <w:divBdr>
        <w:top w:val="none" w:sz="0" w:space="0" w:color="auto"/>
        <w:left w:val="none" w:sz="0" w:space="0" w:color="auto"/>
        <w:bottom w:val="none" w:sz="0" w:space="0" w:color="auto"/>
        <w:right w:val="none" w:sz="0" w:space="0" w:color="auto"/>
      </w:divBdr>
      <w:divsChild>
        <w:div w:id="1954365678">
          <w:marLeft w:val="547"/>
          <w:marRight w:val="0"/>
          <w:marTop w:val="96"/>
          <w:marBottom w:val="0"/>
          <w:divBdr>
            <w:top w:val="none" w:sz="0" w:space="0" w:color="auto"/>
            <w:left w:val="none" w:sz="0" w:space="0" w:color="auto"/>
            <w:bottom w:val="none" w:sz="0" w:space="0" w:color="auto"/>
            <w:right w:val="none" w:sz="0" w:space="0" w:color="auto"/>
          </w:divBdr>
        </w:div>
        <w:div w:id="87040397">
          <w:marLeft w:val="1166"/>
          <w:marRight w:val="0"/>
          <w:marTop w:val="86"/>
          <w:marBottom w:val="0"/>
          <w:divBdr>
            <w:top w:val="none" w:sz="0" w:space="0" w:color="auto"/>
            <w:left w:val="none" w:sz="0" w:space="0" w:color="auto"/>
            <w:bottom w:val="none" w:sz="0" w:space="0" w:color="auto"/>
            <w:right w:val="none" w:sz="0" w:space="0" w:color="auto"/>
          </w:divBdr>
        </w:div>
        <w:div w:id="1678464022">
          <w:marLeft w:val="1800"/>
          <w:marRight w:val="0"/>
          <w:marTop w:val="77"/>
          <w:marBottom w:val="0"/>
          <w:divBdr>
            <w:top w:val="none" w:sz="0" w:space="0" w:color="auto"/>
            <w:left w:val="none" w:sz="0" w:space="0" w:color="auto"/>
            <w:bottom w:val="none" w:sz="0" w:space="0" w:color="auto"/>
            <w:right w:val="none" w:sz="0" w:space="0" w:color="auto"/>
          </w:divBdr>
        </w:div>
        <w:div w:id="1369719658">
          <w:marLeft w:val="1800"/>
          <w:marRight w:val="0"/>
          <w:marTop w:val="77"/>
          <w:marBottom w:val="0"/>
          <w:divBdr>
            <w:top w:val="none" w:sz="0" w:space="0" w:color="auto"/>
            <w:left w:val="none" w:sz="0" w:space="0" w:color="auto"/>
            <w:bottom w:val="none" w:sz="0" w:space="0" w:color="auto"/>
            <w:right w:val="none" w:sz="0" w:space="0" w:color="auto"/>
          </w:divBdr>
        </w:div>
        <w:div w:id="1485395054">
          <w:marLeft w:val="1166"/>
          <w:marRight w:val="0"/>
          <w:marTop w:val="86"/>
          <w:marBottom w:val="0"/>
          <w:divBdr>
            <w:top w:val="none" w:sz="0" w:space="0" w:color="auto"/>
            <w:left w:val="none" w:sz="0" w:space="0" w:color="auto"/>
            <w:bottom w:val="none" w:sz="0" w:space="0" w:color="auto"/>
            <w:right w:val="none" w:sz="0" w:space="0" w:color="auto"/>
          </w:divBdr>
        </w:div>
        <w:div w:id="1512378475">
          <w:marLeft w:val="1800"/>
          <w:marRight w:val="0"/>
          <w:marTop w:val="77"/>
          <w:marBottom w:val="0"/>
          <w:divBdr>
            <w:top w:val="none" w:sz="0" w:space="0" w:color="auto"/>
            <w:left w:val="none" w:sz="0" w:space="0" w:color="auto"/>
            <w:bottom w:val="none" w:sz="0" w:space="0" w:color="auto"/>
            <w:right w:val="none" w:sz="0" w:space="0" w:color="auto"/>
          </w:divBdr>
        </w:div>
        <w:div w:id="1792938073">
          <w:marLeft w:val="547"/>
          <w:marRight w:val="0"/>
          <w:marTop w:val="96"/>
          <w:marBottom w:val="0"/>
          <w:divBdr>
            <w:top w:val="none" w:sz="0" w:space="0" w:color="auto"/>
            <w:left w:val="none" w:sz="0" w:space="0" w:color="auto"/>
            <w:bottom w:val="none" w:sz="0" w:space="0" w:color="auto"/>
            <w:right w:val="none" w:sz="0" w:space="0" w:color="auto"/>
          </w:divBdr>
        </w:div>
        <w:div w:id="1661538867">
          <w:marLeft w:val="1166"/>
          <w:marRight w:val="0"/>
          <w:marTop w:val="86"/>
          <w:marBottom w:val="0"/>
          <w:divBdr>
            <w:top w:val="none" w:sz="0" w:space="0" w:color="auto"/>
            <w:left w:val="none" w:sz="0" w:space="0" w:color="auto"/>
            <w:bottom w:val="none" w:sz="0" w:space="0" w:color="auto"/>
            <w:right w:val="none" w:sz="0" w:space="0" w:color="auto"/>
          </w:divBdr>
        </w:div>
        <w:div w:id="2095668574">
          <w:marLeft w:val="1800"/>
          <w:marRight w:val="0"/>
          <w:marTop w:val="77"/>
          <w:marBottom w:val="0"/>
          <w:divBdr>
            <w:top w:val="none" w:sz="0" w:space="0" w:color="auto"/>
            <w:left w:val="none" w:sz="0" w:space="0" w:color="auto"/>
            <w:bottom w:val="none" w:sz="0" w:space="0" w:color="auto"/>
            <w:right w:val="none" w:sz="0" w:space="0" w:color="auto"/>
          </w:divBdr>
        </w:div>
        <w:div w:id="1062409801">
          <w:marLeft w:val="1800"/>
          <w:marRight w:val="0"/>
          <w:marTop w:val="77"/>
          <w:marBottom w:val="0"/>
          <w:divBdr>
            <w:top w:val="none" w:sz="0" w:space="0" w:color="auto"/>
            <w:left w:val="none" w:sz="0" w:space="0" w:color="auto"/>
            <w:bottom w:val="none" w:sz="0" w:space="0" w:color="auto"/>
            <w:right w:val="none" w:sz="0" w:space="0" w:color="auto"/>
          </w:divBdr>
        </w:div>
      </w:divsChild>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3872272">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CDB8E8-EAB6-42D0-8123-4137428061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1561</Words>
  <Characters>8902</Characters>
  <Application>Microsoft Office Word</Application>
  <DocSecurity>0</DocSecurity>
  <Lines>74</Lines>
  <Paragraphs>20</Paragraphs>
  <ScaleCrop>false</ScaleCrop>
  <Company/>
  <LinksUpToDate>false</LinksUpToDate>
  <CharactersWithSpaces>10443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CATT-xm</dc:creator>
  <cp:lastModifiedBy>CATT</cp:lastModifiedBy>
  <cp:revision>13</cp:revision>
  <dcterms:created xsi:type="dcterms:W3CDTF">2023-04-07T09:14:00Z</dcterms:created>
  <dcterms:modified xsi:type="dcterms:W3CDTF">2023-04-07T09:38:00Z</dcterms:modified>
</cp:coreProperties>
</file>